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ADE85" w14:textId="77777777" w:rsidR="008F317B" w:rsidRDefault="008F317B">
      <w:pPr>
        <w:spacing w:line="360" w:lineRule="auto"/>
        <w:jc w:val="both"/>
        <w:rPr>
          <w:rFonts w:asciiTheme="majorHAnsi" w:eastAsia="Calibri" w:hAnsiTheme="majorHAnsi" w:cs="Calibri"/>
          <w:sz w:val="22"/>
          <w:szCs w:val="22"/>
          <w:lang w:eastAsia="en-US"/>
        </w:rPr>
      </w:pPr>
    </w:p>
    <w:p w14:paraId="24178F6D" w14:textId="77777777" w:rsidR="008F317B" w:rsidRDefault="005A16C6">
      <w:pPr>
        <w:spacing w:line="360" w:lineRule="auto"/>
        <w:jc w:val="center"/>
        <w:rPr>
          <w:rFonts w:asciiTheme="majorHAnsi" w:hAnsiTheme="majorHAnsi" w:cs="Calibri"/>
          <w:b/>
          <w:sz w:val="22"/>
          <w:szCs w:val="22"/>
        </w:rPr>
      </w:pPr>
      <w:r>
        <w:rPr>
          <w:rFonts w:asciiTheme="majorHAnsi" w:hAnsiTheme="majorHAnsi" w:cs="Calibri"/>
          <w:b/>
          <w:sz w:val="22"/>
          <w:szCs w:val="22"/>
        </w:rPr>
        <w:t>Umowa Nr RIGiD.271. ….2022</w:t>
      </w:r>
    </w:p>
    <w:p w14:paraId="36E60CC9" w14:textId="77777777" w:rsidR="008F317B" w:rsidRDefault="008F317B">
      <w:pPr>
        <w:spacing w:line="360" w:lineRule="auto"/>
        <w:jc w:val="both"/>
        <w:rPr>
          <w:rFonts w:asciiTheme="majorHAnsi" w:hAnsiTheme="majorHAnsi" w:cs="Calibri"/>
          <w:sz w:val="22"/>
          <w:szCs w:val="22"/>
        </w:rPr>
      </w:pPr>
    </w:p>
    <w:p w14:paraId="328539BC" w14:textId="77777777" w:rsidR="008F317B" w:rsidRDefault="005A16C6">
      <w:pPr>
        <w:spacing w:line="360" w:lineRule="auto"/>
        <w:jc w:val="both"/>
        <w:rPr>
          <w:rFonts w:asciiTheme="majorHAnsi" w:hAnsiTheme="majorHAnsi" w:cs="Calibri"/>
          <w:sz w:val="22"/>
          <w:szCs w:val="22"/>
        </w:rPr>
      </w:pPr>
      <w:r>
        <w:rPr>
          <w:rFonts w:asciiTheme="majorHAnsi" w:hAnsiTheme="majorHAnsi" w:cs="Calibri"/>
          <w:sz w:val="22"/>
          <w:szCs w:val="22"/>
        </w:rPr>
        <w:t>zawarta w dniu ………………. 2022r. w Olszewie - Borkach</w:t>
      </w:r>
    </w:p>
    <w:p w14:paraId="3C04BC69" w14:textId="77777777" w:rsidR="008F317B" w:rsidRDefault="005A16C6">
      <w:pPr>
        <w:spacing w:line="360" w:lineRule="auto"/>
        <w:jc w:val="both"/>
        <w:rPr>
          <w:rFonts w:asciiTheme="majorHAnsi" w:hAnsiTheme="majorHAnsi" w:cs="Calibri"/>
          <w:sz w:val="22"/>
          <w:szCs w:val="22"/>
        </w:rPr>
      </w:pPr>
      <w:r>
        <w:rPr>
          <w:rFonts w:asciiTheme="majorHAnsi" w:hAnsiTheme="majorHAnsi" w:cs="Calibri"/>
          <w:sz w:val="22"/>
          <w:szCs w:val="22"/>
        </w:rPr>
        <w:t xml:space="preserve">pomiędzy: </w:t>
      </w:r>
    </w:p>
    <w:p w14:paraId="1CBCDD31" w14:textId="77777777" w:rsidR="008F317B" w:rsidRDefault="005A16C6">
      <w:pPr>
        <w:spacing w:line="360" w:lineRule="auto"/>
        <w:jc w:val="both"/>
        <w:rPr>
          <w:rFonts w:asciiTheme="majorHAnsi" w:hAnsiTheme="majorHAnsi" w:cs="Calibri"/>
          <w:sz w:val="22"/>
          <w:szCs w:val="22"/>
        </w:rPr>
      </w:pPr>
      <w:r>
        <w:rPr>
          <w:rFonts w:asciiTheme="majorHAnsi" w:hAnsiTheme="majorHAnsi" w:cs="Calibri"/>
          <w:b/>
          <w:sz w:val="22"/>
          <w:szCs w:val="22"/>
        </w:rPr>
        <w:t>Gminą Olszewo – Borki</w:t>
      </w:r>
      <w:r>
        <w:rPr>
          <w:rFonts w:asciiTheme="majorHAnsi" w:hAnsiTheme="majorHAnsi" w:cs="Calibri"/>
          <w:sz w:val="22"/>
          <w:szCs w:val="22"/>
        </w:rPr>
        <w:t xml:space="preserve"> z siedzibą w Olszewie – Borkach, ul. W. Broniewskiego 13, </w:t>
      </w:r>
      <w:r>
        <w:rPr>
          <w:rFonts w:asciiTheme="majorHAnsi" w:hAnsiTheme="majorHAnsi" w:cs="Calibri"/>
          <w:sz w:val="22"/>
          <w:szCs w:val="22"/>
        </w:rPr>
        <w:br/>
        <w:t>07-415 Olszewo - Borki</w:t>
      </w:r>
    </w:p>
    <w:p w14:paraId="147E5A80" w14:textId="77777777" w:rsidR="008F317B" w:rsidRDefault="005A16C6">
      <w:pPr>
        <w:spacing w:line="360" w:lineRule="auto"/>
        <w:jc w:val="both"/>
        <w:rPr>
          <w:rFonts w:asciiTheme="majorHAnsi" w:hAnsiTheme="majorHAnsi" w:cs="Calibri"/>
          <w:sz w:val="22"/>
          <w:szCs w:val="22"/>
        </w:rPr>
      </w:pPr>
      <w:r>
        <w:rPr>
          <w:rFonts w:asciiTheme="majorHAnsi" w:hAnsiTheme="majorHAnsi" w:cs="Calibri"/>
          <w:sz w:val="22"/>
          <w:szCs w:val="22"/>
        </w:rPr>
        <w:t xml:space="preserve">zwaną  dalej  Zamawiającym, </w:t>
      </w:r>
    </w:p>
    <w:p w14:paraId="4E628EBB" w14:textId="77777777" w:rsidR="008F317B" w:rsidRDefault="005A16C6">
      <w:pPr>
        <w:spacing w:line="360" w:lineRule="auto"/>
        <w:jc w:val="both"/>
        <w:rPr>
          <w:rFonts w:asciiTheme="majorHAnsi" w:hAnsiTheme="majorHAnsi" w:cs="Calibri"/>
          <w:sz w:val="22"/>
          <w:szCs w:val="22"/>
        </w:rPr>
      </w:pPr>
      <w:r>
        <w:rPr>
          <w:rFonts w:asciiTheme="majorHAnsi" w:hAnsiTheme="majorHAnsi" w:cs="Calibri"/>
          <w:sz w:val="22"/>
          <w:szCs w:val="22"/>
        </w:rPr>
        <w:t>reprezentowaną przez:</w:t>
      </w:r>
    </w:p>
    <w:p w14:paraId="360A788C" w14:textId="77777777" w:rsidR="008F317B" w:rsidRDefault="005A16C6">
      <w:pPr>
        <w:spacing w:line="360" w:lineRule="auto"/>
        <w:jc w:val="both"/>
        <w:rPr>
          <w:rFonts w:asciiTheme="majorHAnsi" w:hAnsiTheme="majorHAnsi" w:cs="Calibri"/>
          <w:b/>
          <w:sz w:val="22"/>
          <w:szCs w:val="22"/>
        </w:rPr>
      </w:pPr>
      <w:r>
        <w:rPr>
          <w:rFonts w:asciiTheme="majorHAnsi" w:hAnsiTheme="majorHAnsi" w:cs="Calibri"/>
          <w:b/>
          <w:sz w:val="22"/>
          <w:szCs w:val="22"/>
        </w:rPr>
        <w:t xml:space="preserve">1. Wójta Gminy – Anetę Katarzynę Larent </w:t>
      </w:r>
    </w:p>
    <w:p w14:paraId="4ABF59D1" w14:textId="77777777" w:rsidR="008F317B" w:rsidRDefault="005A16C6">
      <w:pPr>
        <w:spacing w:line="360" w:lineRule="auto"/>
        <w:jc w:val="both"/>
        <w:rPr>
          <w:rFonts w:asciiTheme="majorHAnsi" w:hAnsiTheme="majorHAnsi" w:cs="Calibri"/>
          <w:b/>
          <w:sz w:val="22"/>
          <w:szCs w:val="22"/>
        </w:rPr>
      </w:pPr>
      <w:r>
        <w:rPr>
          <w:rFonts w:asciiTheme="majorHAnsi" w:hAnsiTheme="majorHAnsi" w:cs="Calibri"/>
          <w:b/>
          <w:sz w:val="22"/>
          <w:szCs w:val="22"/>
        </w:rPr>
        <w:t>2. Przy kontrasygnacie Skarbnika Gminy – Grażyny Szabłowskiej</w:t>
      </w:r>
    </w:p>
    <w:p w14:paraId="29E5814A" w14:textId="77777777" w:rsidR="008F317B" w:rsidRDefault="005A16C6">
      <w:pPr>
        <w:spacing w:line="360" w:lineRule="auto"/>
        <w:jc w:val="both"/>
        <w:rPr>
          <w:rFonts w:asciiTheme="majorHAnsi" w:hAnsiTheme="majorHAnsi" w:cs="Calibri"/>
          <w:sz w:val="22"/>
          <w:szCs w:val="22"/>
        </w:rPr>
      </w:pPr>
      <w:r>
        <w:rPr>
          <w:rFonts w:asciiTheme="majorHAnsi" w:hAnsiTheme="majorHAnsi" w:cs="Calibri"/>
          <w:sz w:val="22"/>
          <w:szCs w:val="22"/>
        </w:rPr>
        <w:t>zwaną w treści umowy Zamawiającym</w:t>
      </w:r>
    </w:p>
    <w:p w14:paraId="649DCFF8" w14:textId="77777777" w:rsidR="008F317B" w:rsidRDefault="005A16C6">
      <w:pPr>
        <w:spacing w:line="360" w:lineRule="auto"/>
        <w:jc w:val="both"/>
        <w:rPr>
          <w:rFonts w:asciiTheme="majorHAnsi" w:hAnsiTheme="majorHAnsi" w:cs="Calibri"/>
          <w:sz w:val="22"/>
          <w:szCs w:val="22"/>
        </w:rPr>
      </w:pPr>
      <w:r>
        <w:rPr>
          <w:rFonts w:asciiTheme="majorHAnsi" w:hAnsiTheme="majorHAnsi" w:cs="Calibri"/>
          <w:sz w:val="22"/>
          <w:szCs w:val="22"/>
        </w:rPr>
        <w:t xml:space="preserve">a </w:t>
      </w:r>
    </w:p>
    <w:p w14:paraId="15404001" w14:textId="77777777" w:rsidR="008F317B" w:rsidRDefault="005A16C6">
      <w:pPr>
        <w:spacing w:line="360" w:lineRule="auto"/>
        <w:jc w:val="both"/>
        <w:rPr>
          <w:rFonts w:asciiTheme="majorHAnsi" w:hAnsiTheme="majorHAnsi" w:cs="Calibri"/>
          <w:b/>
          <w:sz w:val="22"/>
          <w:szCs w:val="22"/>
        </w:rPr>
      </w:pPr>
      <w:r>
        <w:rPr>
          <w:rFonts w:asciiTheme="majorHAnsi" w:hAnsiTheme="majorHAnsi" w:cs="Calibri"/>
          <w:b/>
          <w:sz w:val="22"/>
          <w:szCs w:val="22"/>
        </w:rPr>
        <w:t>……………………………………………………………………………</w:t>
      </w:r>
    </w:p>
    <w:p w14:paraId="5CE410D9" w14:textId="77777777" w:rsidR="008F317B" w:rsidRDefault="005A16C6">
      <w:pPr>
        <w:spacing w:line="360" w:lineRule="auto"/>
        <w:jc w:val="both"/>
        <w:rPr>
          <w:rFonts w:asciiTheme="majorHAnsi" w:hAnsiTheme="majorHAnsi" w:cs="Calibri"/>
          <w:sz w:val="22"/>
          <w:szCs w:val="22"/>
        </w:rPr>
      </w:pPr>
      <w:r>
        <w:rPr>
          <w:rFonts w:asciiTheme="majorHAnsi" w:hAnsiTheme="majorHAnsi" w:cs="Calibri"/>
          <w:sz w:val="22"/>
          <w:szCs w:val="22"/>
        </w:rPr>
        <w:t>Reprezentowanym przez:</w:t>
      </w:r>
    </w:p>
    <w:p w14:paraId="34672E4C" w14:textId="77777777" w:rsidR="008F317B" w:rsidRDefault="005A16C6">
      <w:pPr>
        <w:spacing w:line="360" w:lineRule="auto"/>
        <w:jc w:val="both"/>
        <w:rPr>
          <w:rFonts w:asciiTheme="majorHAnsi" w:hAnsiTheme="majorHAnsi" w:cs="Calibri"/>
          <w:b/>
          <w:sz w:val="22"/>
          <w:szCs w:val="22"/>
        </w:rPr>
      </w:pPr>
      <w:r>
        <w:rPr>
          <w:rFonts w:asciiTheme="majorHAnsi" w:hAnsiTheme="majorHAnsi" w:cs="Calibri"/>
          <w:b/>
          <w:sz w:val="22"/>
          <w:szCs w:val="22"/>
        </w:rPr>
        <w:t>……………………….</w:t>
      </w:r>
    </w:p>
    <w:p w14:paraId="7567EECD" w14:textId="77777777" w:rsidR="008F317B" w:rsidRDefault="005A16C6">
      <w:pPr>
        <w:spacing w:line="360" w:lineRule="auto"/>
        <w:jc w:val="both"/>
        <w:rPr>
          <w:rFonts w:asciiTheme="majorHAnsi" w:hAnsiTheme="majorHAnsi" w:cs="Calibri"/>
          <w:sz w:val="22"/>
          <w:szCs w:val="22"/>
        </w:rPr>
      </w:pPr>
      <w:r>
        <w:rPr>
          <w:rFonts w:asciiTheme="majorHAnsi" w:hAnsiTheme="majorHAnsi" w:cs="Calibri"/>
          <w:sz w:val="22"/>
          <w:szCs w:val="22"/>
        </w:rPr>
        <w:t xml:space="preserve">Zwanym dalej w treści umowy Wykonawcą </w:t>
      </w:r>
    </w:p>
    <w:p w14:paraId="2F411C78" w14:textId="77777777" w:rsidR="008F317B" w:rsidRDefault="005A16C6">
      <w:pPr>
        <w:spacing w:line="360" w:lineRule="auto"/>
        <w:jc w:val="both"/>
        <w:rPr>
          <w:rFonts w:asciiTheme="majorHAnsi" w:hAnsiTheme="majorHAnsi" w:cs="Calibri"/>
          <w:sz w:val="22"/>
          <w:szCs w:val="22"/>
        </w:rPr>
      </w:pPr>
      <w:r>
        <w:rPr>
          <w:rFonts w:asciiTheme="majorHAnsi" w:hAnsiTheme="majorHAnsi" w:cs="Calibri"/>
          <w:sz w:val="22"/>
          <w:szCs w:val="22"/>
        </w:rPr>
        <w:t>o treści nast</w:t>
      </w:r>
      <w:r>
        <w:rPr>
          <w:rFonts w:asciiTheme="majorHAnsi" w:hAnsiTheme="majorHAnsi" w:cs="Calibri"/>
          <w:sz w:val="22"/>
          <w:szCs w:val="22"/>
        </w:rPr>
        <w:t xml:space="preserve">ępującej:        </w:t>
      </w:r>
    </w:p>
    <w:p w14:paraId="6FEDF3F1" w14:textId="77777777" w:rsidR="008F317B" w:rsidRDefault="005A16C6">
      <w:pPr>
        <w:spacing w:line="360" w:lineRule="auto"/>
        <w:jc w:val="both"/>
        <w:rPr>
          <w:rFonts w:asciiTheme="majorHAnsi" w:hAnsiTheme="majorHAnsi" w:cs="Calibri"/>
          <w:sz w:val="22"/>
          <w:szCs w:val="22"/>
        </w:rPr>
      </w:pPr>
      <w:r>
        <w:rPr>
          <w:rFonts w:asciiTheme="majorHAnsi" w:hAnsiTheme="majorHAnsi" w:cs="Calibri"/>
          <w:sz w:val="22"/>
          <w:szCs w:val="22"/>
        </w:rPr>
        <w:t xml:space="preserve">                                                  </w:t>
      </w:r>
    </w:p>
    <w:p w14:paraId="16B46847" w14:textId="77777777" w:rsidR="008F317B" w:rsidRDefault="005A16C6">
      <w:pPr>
        <w:spacing w:line="360" w:lineRule="auto"/>
        <w:ind w:left="-284" w:firstLine="2"/>
        <w:jc w:val="center"/>
        <w:rPr>
          <w:rFonts w:asciiTheme="majorHAnsi" w:hAnsiTheme="majorHAnsi" w:cs="Calibri"/>
          <w:b/>
          <w:sz w:val="22"/>
          <w:szCs w:val="22"/>
        </w:rPr>
      </w:pPr>
      <w:r>
        <w:rPr>
          <w:rFonts w:asciiTheme="majorHAnsi" w:hAnsiTheme="majorHAnsi" w:cs="Calibri"/>
          <w:b/>
          <w:sz w:val="22"/>
          <w:szCs w:val="22"/>
        </w:rPr>
        <w:t>§ 1. PODSTAWA ZAWARCIA UMOWY I ZAŁĄCZNIKI</w:t>
      </w:r>
    </w:p>
    <w:p w14:paraId="22112BDC" w14:textId="77777777" w:rsidR="008F317B" w:rsidRDefault="005A16C6" w:rsidP="005A16C6">
      <w:pPr>
        <w:numPr>
          <w:ilvl w:val="3"/>
          <w:numId w:val="9"/>
        </w:numPr>
        <w:spacing w:line="360" w:lineRule="auto"/>
        <w:ind w:left="142"/>
        <w:jc w:val="both"/>
        <w:rPr>
          <w:rFonts w:asciiTheme="majorHAnsi" w:hAnsiTheme="majorHAnsi" w:cs="Calibri"/>
          <w:sz w:val="22"/>
          <w:szCs w:val="22"/>
        </w:rPr>
      </w:pPr>
      <w:r>
        <w:rPr>
          <w:rFonts w:asciiTheme="majorHAnsi" w:hAnsiTheme="majorHAnsi" w:cs="Calibri"/>
          <w:sz w:val="22"/>
          <w:szCs w:val="22"/>
        </w:rPr>
        <w:t xml:space="preserve">  Podstawę zawarcia umowy stanowi zamówienie publiczne przeprowadzone w trybie przetargu podstawowego bez negocjacji na podstawie ar. 275 ust. 1 </w:t>
      </w:r>
      <w:r>
        <w:rPr>
          <w:rFonts w:asciiTheme="majorHAnsi" w:hAnsiTheme="majorHAnsi" w:cs="Calibri"/>
          <w:sz w:val="22"/>
          <w:szCs w:val="22"/>
        </w:rPr>
        <w:t>, zgodnie z ustawą z dnia 11 września 2019 r. - Prawo zamówień publicznych</w:t>
      </w:r>
    </w:p>
    <w:p w14:paraId="07CC5604" w14:textId="77777777" w:rsidR="008F317B" w:rsidRDefault="005A16C6" w:rsidP="005A16C6">
      <w:pPr>
        <w:numPr>
          <w:ilvl w:val="3"/>
          <w:numId w:val="10"/>
        </w:numPr>
        <w:spacing w:line="360" w:lineRule="auto"/>
        <w:ind w:left="142"/>
        <w:jc w:val="both"/>
        <w:rPr>
          <w:rFonts w:asciiTheme="majorHAnsi" w:hAnsiTheme="majorHAnsi" w:cs="Calibri"/>
          <w:sz w:val="22"/>
          <w:szCs w:val="22"/>
        </w:rPr>
      </w:pPr>
      <w:r>
        <w:rPr>
          <w:rFonts w:asciiTheme="majorHAnsi" w:hAnsiTheme="majorHAnsi" w:cs="Calibri"/>
          <w:sz w:val="22"/>
          <w:szCs w:val="22"/>
        </w:rPr>
        <w:t xml:space="preserve"> Integralnymi składnikami niniejszej umowy są następujące dokumenty:</w:t>
      </w:r>
    </w:p>
    <w:p w14:paraId="450C88AE" w14:textId="77777777" w:rsidR="008F317B" w:rsidRDefault="005A16C6">
      <w:pPr>
        <w:spacing w:line="360" w:lineRule="auto"/>
        <w:jc w:val="both"/>
        <w:rPr>
          <w:rFonts w:asciiTheme="majorHAnsi" w:hAnsiTheme="majorHAnsi" w:cs="Calibri"/>
          <w:sz w:val="22"/>
          <w:szCs w:val="22"/>
        </w:rPr>
      </w:pPr>
      <w:r>
        <w:rPr>
          <w:rFonts w:asciiTheme="majorHAnsi" w:hAnsiTheme="majorHAnsi" w:cs="Calibri"/>
          <w:sz w:val="22"/>
          <w:szCs w:val="22"/>
        </w:rPr>
        <w:t xml:space="preserve"> 1) oferta Wykonawcy wraz z załącznikami,</w:t>
      </w:r>
    </w:p>
    <w:p w14:paraId="0CE46204" w14:textId="77777777" w:rsidR="008F317B" w:rsidRDefault="005A16C6">
      <w:pPr>
        <w:spacing w:line="360" w:lineRule="auto"/>
        <w:jc w:val="both"/>
        <w:rPr>
          <w:rFonts w:asciiTheme="majorHAnsi" w:hAnsiTheme="majorHAnsi" w:cs="Calibri"/>
          <w:sz w:val="22"/>
          <w:szCs w:val="22"/>
        </w:rPr>
      </w:pPr>
      <w:r>
        <w:rPr>
          <w:rFonts w:asciiTheme="majorHAnsi" w:hAnsiTheme="majorHAnsi" w:cs="Calibri"/>
          <w:sz w:val="22"/>
          <w:szCs w:val="22"/>
        </w:rPr>
        <w:t xml:space="preserve"> 2) specyfikacja warunków zamówienia,</w:t>
      </w:r>
    </w:p>
    <w:p w14:paraId="3090EF06" w14:textId="77777777" w:rsidR="008F317B" w:rsidRDefault="005A16C6">
      <w:pPr>
        <w:spacing w:line="360" w:lineRule="auto"/>
        <w:jc w:val="both"/>
        <w:rPr>
          <w:rFonts w:asciiTheme="majorHAnsi" w:hAnsiTheme="majorHAnsi" w:cs="Calibri"/>
          <w:sz w:val="22"/>
          <w:szCs w:val="22"/>
        </w:rPr>
      </w:pPr>
      <w:r>
        <w:rPr>
          <w:rFonts w:asciiTheme="majorHAnsi" w:hAnsiTheme="majorHAnsi" w:cs="Calibri"/>
          <w:sz w:val="22"/>
          <w:szCs w:val="22"/>
        </w:rPr>
        <w:t xml:space="preserve"> </w:t>
      </w:r>
      <w:r>
        <w:rPr>
          <w:rFonts w:asciiTheme="majorHAnsi" w:hAnsiTheme="majorHAnsi" w:cs="Calibri"/>
          <w:sz w:val="22"/>
          <w:szCs w:val="22"/>
        </w:rPr>
        <w:t xml:space="preserve">3) wyjaśnienia Zamawiającego do specyfikacji warunków zamówienia, </w:t>
      </w:r>
    </w:p>
    <w:p w14:paraId="432E7C2A" w14:textId="77777777" w:rsidR="008F317B" w:rsidRDefault="005A16C6">
      <w:pPr>
        <w:spacing w:line="360" w:lineRule="auto"/>
        <w:jc w:val="both"/>
        <w:rPr>
          <w:rFonts w:asciiTheme="majorHAnsi" w:hAnsiTheme="majorHAnsi" w:cs="Calibri"/>
          <w:sz w:val="22"/>
          <w:szCs w:val="22"/>
        </w:rPr>
      </w:pPr>
      <w:r>
        <w:rPr>
          <w:rFonts w:asciiTheme="majorHAnsi" w:hAnsiTheme="majorHAnsi" w:cs="Calibri"/>
          <w:sz w:val="22"/>
          <w:szCs w:val="22"/>
        </w:rPr>
        <w:t xml:space="preserve"> 4) harmonogram rzeczowo-finansowy. </w:t>
      </w:r>
    </w:p>
    <w:p w14:paraId="695E3FEE" w14:textId="77777777" w:rsidR="008F317B" w:rsidRDefault="005A16C6">
      <w:pPr>
        <w:spacing w:line="360" w:lineRule="auto"/>
        <w:ind w:left="-284" w:firstLine="2"/>
        <w:jc w:val="center"/>
        <w:rPr>
          <w:rFonts w:asciiTheme="majorHAnsi" w:hAnsiTheme="majorHAnsi" w:cs="Calibri"/>
          <w:b/>
          <w:sz w:val="22"/>
          <w:szCs w:val="22"/>
        </w:rPr>
      </w:pPr>
      <w:r>
        <w:rPr>
          <w:rFonts w:asciiTheme="majorHAnsi" w:hAnsiTheme="majorHAnsi" w:cs="Calibri"/>
          <w:b/>
          <w:sz w:val="22"/>
          <w:szCs w:val="22"/>
        </w:rPr>
        <w:t>§ 2. PRZEDMIOT UMOWY</w:t>
      </w:r>
    </w:p>
    <w:p w14:paraId="5FC78425" w14:textId="38EF7675" w:rsidR="008F317B" w:rsidRDefault="005A16C6">
      <w:pPr>
        <w:numPr>
          <w:ilvl w:val="0"/>
          <w:numId w:val="1"/>
        </w:numPr>
        <w:spacing w:line="360" w:lineRule="auto"/>
        <w:ind w:left="284"/>
        <w:jc w:val="both"/>
        <w:rPr>
          <w:rFonts w:asciiTheme="majorHAnsi" w:hAnsiTheme="majorHAnsi" w:cs="Calibri"/>
          <w:b/>
          <w:sz w:val="22"/>
          <w:szCs w:val="22"/>
          <w:u w:val="single"/>
        </w:rPr>
      </w:pPr>
      <w:r>
        <w:rPr>
          <w:rFonts w:asciiTheme="majorHAnsi" w:hAnsiTheme="majorHAnsi" w:cs="Calibri"/>
          <w:sz w:val="22"/>
          <w:szCs w:val="22"/>
        </w:rPr>
        <w:t xml:space="preserve">Zamawiający zleca, a Wykonawca przyjmuje do wykonania roboty budowlane w ramach zadania inwestycyjnego p.n. </w:t>
      </w:r>
      <w:r>
        <w:rPr>
          <w:rFonts w:ascii="Cambria" w:hAnsi="Cambria" w:cs="Cambria"/>
          <w:b/>
          <w:bCs/>
          <w:color w:val="000000"/>
          <w:sz w:val="22"/>
          <w:szCs w:val="22"/>
        </w:rPr>
        <w:t>B</w:t>
      </w:r>
      <w:bookmarkStart w:id="0" w:name="_Hlk99716677"/>
      <w:r>
        <w:rPr>
          <w:rFonts w:ascii="Cambria" w:hAnsi="Cambria" w:cs="Cambria"/>
          <w:b/>
          <w:color w:val="000000"/>
          <w:sz w:val="22"/>
          <w:szCs w:val="22"/>
        </w:rPr>
        <w:t xml:space="preserve">udowa sieci </w:t>
      </w:r>
      <w:bookmarkEnd w:id="0"/>
      <w:r>
        <w:rPr>
          <w:rFonts w:ascii="Cambria" w:hAnsi="Cambria" w:cs="Cambria"/>
          <w:b/>
          <w:color w:val="000000"/>
          <w:sz w:val="22"/>
          <w:szCs w:val="22"/>
        </w:rPr>
        <w:t>wodociągow</w:t>
      </w:r>
      <w:r w:rsidR="00763845">
        <w:rPr>
          <w:rFonts w:ascii="Cambria" w:hAnsi="Cambria" w:cs="Cambria"/>
          <w:b/>
          <w:color w:val="000000"/>
          <w:sz w:val="22"/>
          <w:szCs w:val="22"/>
        </w:rPr>
        <w:t>ej</w:t>
      </w:r>
      <w:r>
        <w:rPr>
          <w:rFonts w:ascii="Cambria" w:hAnsi="Cambria" w:cs="Cambria"/>
          <w:b/>
          <w:color w:val="000000"/>
          <w:sz w:val="22"/>
          <w:szCs w:val="22"/>
        </w:rPr>
        <w:t xml:space="preserve"> rozdzielczej na terenie gminy Olszewo-Borki.</w:t>
      </w:r>
      <w:bookmarkStart w:id="1" w:name="_Hlk997166771"/>
    </w:p>
    <w:p w14:paraId="042574DC" w14:textId="77777777" w:rsidR="008F317B" w:rsidRDefault="005A16C6">
      <w:pPr>
        <w:numPr>
          <w:ilvl w:val="0"/>
          <w:numId w:val="1"/>
        </w:numPr>
        <w:spacing w:line="360" w:lineRule="auto"/>
        <w:ind w:left="284"/>
        <w:jc w:val="both"/>
        <w:rPr>
          <w:rFonts w:asciiTheme="majorHAnsi" w:hAnsiTheme="majorHAnsi" w:cs="Calibri"/>
          <w:sz w:val="22"/>
          <w:szCs w:val="22"/>
        </w:rPr>
      </w:pPr>
      <w:r>
        <w:rPr>
          <w:rFonts w:asciiTheme="majorHAnsi" w:hAnsiTheme="majorHAnsi" w:cs="Calibri"/>
          <w:sz w:val="22"/>
          <w:szCs w:val="22"/>
        </w:rPr>
        <w:t xml:space="preserve"> </w:t>
      </w:r>
      <w:r>
        <w:rPr>
          <w:rFonts w:asciiTheme="majorHAnsi" w:hAnsiTheme="majorHAnsi" w:cs="Calibri"/>
          <w:sz w:val="22"/>
          <w:szCs w:val="22"/>
        </w:rPr>
        <w:t xml:space="preserve">Roboty należy wykonać zgodnie z obowiązującym prawem, przepisami, normami decyzjami oraz na ustalonych niniejszą umową warunkach. </w:t>
      </w:r>
    </w:p>
    <w:p w14:paraId="2C00C13D" w14:textId="77777777" w:rsidR="008F317B" w:rsidRDefault="005A16C6">
      <w:pPr>
        <w:numPr>
          <w:ilvl w:val="0"/>
          <w:numId w:val="1"/>
        </w:numPr>
        <w:spacing w:line="360" w:lineRule="auto"/>
        <w:ind w:left="284"/>
        <w:jc w:val="both"/>
        <w:rPr>
          <w:rFonts w:asciiTheme="majorHAnsi" w:hAnsiTheme="majorHAnsi" w:cs="Calibri"/>
          <w:sz w:val="22"/>
          <w:szCs w:val="22"/>
        </w:rPr>
      </w:pPr>
      <w:r>
        <w:rPr>
          <w:rFonts w:asciiTheme="majorHAnsi" w:hAnsiTheme="majorHAnsi" w:cs="Calibri"/>
          <w:sz w:val="22"/>
          <w:szCs w:val="22"/>
        </w:rPr>
        <w:t>Szczegółowy opis i sposób wykonania przedmiotu zamówienia określają:</w:t>
      </w:r>
    </w:p>
    <w:p w14:paraId="3402062C" w14:textId="77777777" w:rsidR="008F317B" w:rsidRDefault="005A16C6" w:rsidP="005A16C6">
      <w:pPr>
        <w:numPr>
          <w:ilvl w:val="0"/>
          <w:numId w:val="11"/>
        </w:numPr>
        <w:spacing w:line="360" w:lineRule="auto"/>
        <w:ind w:left="709"/>
        <w:jc w:val="both"/>
        <w:rPr>
          <w:rFonts w:asciiTheme="majorHAnsi" w:hAnsiTheme="majorHAnsi" w:cs="Calibri"/>
          <w:sz w:val="22"/>
          <w:szCs w:val="22"/>
        </w:rPr>
      </w:pPr>
      <w:r>
        <w:rPr>
          <w:rFonts w:asciiTheme="majorHAnsi" w:hAnsiTheme="majorHAnsi" w:cs="Calibri"/>
          <w:sz w:val="22"/>
          <w:szCs w:val="22"/>
        </w:rPr>
        <w:t>specyfikacja warunków zamówienia ,</w:t>
      </w:r>
    </w:p>
    <w:p w14:paraId="4CB384A0" w14:textId="77777777" w:rsidR="008F317B" w:rsidRDefault="005A16C6" w:rsidP="005A16C6">
      <w:pPr>
        <w:numPr>
          <w:ilvl w:val="0"/>
          <w:numId w:val="12"/>
        </w:numPr>
        <w:spacing w:line="360" w:lineRule="auto"/>
        <w:ind w:left="709"/>
        <w:jc w:val="both"/>
        <w:rPr>
          <w:rFonts w:asciiTheme="majorHAnsi" w:hAnsiTheme="majorHAnsi" w:cs="Calibri"/>
          <w:sz w:val="22"/>
          <w:szCs w:val="22"/>
        </w:rPr>
      </w:pPr>
      <w:r>
        <w:rPr>
          <w:rFonts w:asciiTheme="majorHAnsi" w:hAnsiTheme="majorHAnsi" w:cs="Calibri"/>
          <w:sz w:val="22"/>
          <w:szCs w:val="22"/>
        </w:rPr>
        <w:lastRenderedPageBreak/>
        <w:t>dokumentacja technicz</w:t>
      </w:r>
      <w:r>
        <w:rPr>
          <w:rFonts w:asciiTheme="majorHAnsi" w:hAnsiTheme="majorHAnsi" w:cs="Calibri"/>
          <w:sz w:val="22"/>
          <w:szCs w:val="22"/>
        </w:rPr>
        <w:t>na, przedmiary robót, szczegółowe specyfikacje techniczne wykonania i odbioru robót budowlanych (zwane dalej SST),</w:t>
      </w:r>
    </w:p>
    <w:p w14:paraId="1DF3C246" w14:textId="77777777" w:rsidR="008F317B" w:rsidRDefault="005A16C6" w:rsidP="005A16C6">
      <w:pPr>
        <w:numPr>
          <w:ilvl w:val="0"/>
          <w:numId w:val="13"/>
        </w:numPr>
        <w:spacing w:line="360" w:lineRule="auto"/>
        <w:ind w:left="709"/>
        <w:jc w:val="both"/>
        <w:rPr>
          <w:rFonts w:asciiTheme="majorHAnsi" w:hAnsiTheme="majorHAnsi" w:cs="Calibri"/>
          <w:sz w:val="22"/>
          <w:szCs w:val="22"/>
        </w:rPr>
      </w:pPr>
      <w:r>
        <w:rPr>
          <w:rFonts w:asciiTheme="majorHAnsi" w:hAnsiTheme="majorHAnsi" w:cs="Calibri"/>
          <w:sz w:val="22"/>
          <w:szCs w:val="22"/>
        </w:rPr>
        <w:t xml:space="preserve">wyjaśnienia Zamawiającego do specyfikacji warunków zamówienia, </w:t>
      </w:r>
    </w:p>
    <w:p w14:paraId="2B70AA3C" w14:textId="77777777" w:rsidR="008F317B" w:rsidRDefault="005A16C6" w:rsidP="005A16C6">
      <w:pPr>
        <w:numPr>
          <w:ilvl w:val="0"/>
          <w:numId w:val="14"/>
        </w:numPr>
        <w:spacing w:line="360" w:lineRule="auto"/>
        <w:ind w:left="709"/>
        <w:jc w:val="both"/>
        <w:rPr>
          <w:rFonts w:asciiTheme="majorHAnsi" w:hAnsiTheme="majorHAnsi" w:cs="Calibri"/>
          <w:sz w:val="22"/>
          <w:szCs w:val="22"/>
        </w:rPr>
      </w:pPr>
      <w:r>
        <w:rPr>
          <w:rFonts w:asciiTheme="majorHAnsi" w:hAnsiTheme="majorHAnsi" w:cs="Calibri"/>
          <w:sz w:val="22"/>
          <w:szCs w:val="22"/>
        </w:rPr>
        <w:t>umowa,</w:t>
      </w:r>
    </w:p>
    <w:p w14:paraId="1C3F791F" w14:textId="77777777" w:rsidR="008F317B" w:rsidRDefault="005A16C6" w:rsidP="005A16C6">
      <w:pPr>
        <w:numPr>
          <w:ilvl w:val="0"/>
          <w:numId w:val="15"/>
        </w:numPr>
        <w:spacing w:line="360" w:lineRule="auto"/>
        <w:ind w:left="709"/>
        <w:jc w:val="both"/>
        <w:rPr>
          <w:rFonts w:asciiTheme="majorHAnsi" w:hAnsiTheme="majorHAnsi" w:cs="Calibri"/>
          <w:sz w:val="22"/>
          <w:szCs w:val="22"/>
        </w:rPr>
      </w:pPr>
      <w:r>
        <w:rPr>
          <w:rFonts w:asciiTheme="majorHAnsi" w:hAnsiTheme="majorHAnsi" w:cs="Calibri"/>
          <w:sz w:val="22"/>
          <w:szCs w:val="22"/>
        </w:rPr>
        <w:t>oferta Wykonawcy.</w:t>
      </w:r>
    </w:p>
    <w:p w14:paraId="4A164C04" w14:textId="77777777" w:rsidR="008F317B" w:rsidRDefault="005A16C6">
      <w:pPr>
        <w:numPr>
          <w:ilvl w:val="0"/>
          <w:numId w:val="1"/>
        </w:numPr>
        <w:spacing w:line="360" w:lineRule="auto"/>
        <w:ind w:left="284"/>
        <w:jc w:val="both"/>
        <w:rPr>
          <w:rFonts w:asciiTheme="majorHAnsi" w:hAnsiTheme="majorHAnsi" w:cs="Calibri"/>
          <w:sz w:val="22"/>
          <w:szCs w:val="22"/>
        </w:rPr>
      </w:pPr>
      <w:r>
        <w:rPr>
          <w:rFonts w:asciiTheme="majorHAnsi" w:hAnsiTheme="majorHAnsi" w:cs="Calibri"/>
          <w:sz w:val="22"/>
          <w:szCs w:val="22"/>
        </w:rPr>
        <w:t>Wykonawca zobowiązuje się do wykonania wszystkich ro</w:t>
      </w:r>
      <w:r>
        <w:rPr>
          <w:rFonts w:asciiTheme="majorHAnsi" w:hAnsiTheme="majorHAnsi" w:cs="Calibri"/>
          <w:sz w:val="22"/>
          <w:szCs w:val="22"/>
        </w:rPr>
        <w:t>bót niezbędnych do osiągnięcia rezultatu określonego w ust. 1, niezależnie od tego, czy wynika to wprost z dokumentów wymienionych w ust. 3.</w:t>
      </w:r>
    </w:p>
    <w:p w14:paraId="546F004E" w14:textId="77777777" w:rsidR="008F317B" w:rsidRDefault="005A16C6">
      <w:pPr>
        <w:numPr>
          <w:ilvl w:val="0"/>
          <w:numId w:val="1"/>
        </w:numPr>
        <w:spacing w:line="360" w:lineRule="auto"/>
        <w:ind w:left="284"/>
        <w:jc w:val="both"/>
        <w:rPr>
          <w:rFonts w:asciiTheme="majorHAnsi" w:hAnsiTheme="majorHAnsi" w:cs="Calibri"/>
          <w:sz w:val="22"/>
          <w:szCs w:val="22"/>
        </w:rPr>
      </w:pPr>
      <w:r>
        <w:rPr>
          <w:rFonts w:asciiTheme="majorHAnsi" w:hAnsiTheme="majorHAnsi" w:cs="Calibri"/>
          <w:sz w:val="22"/>
          <w:szCs w:val="22"/>
        </w:rPr>
        <w:t>W razie zaistnienia rozbieżności pomiędzy dokumentami, wiążące będą dokumenty według ich kolejności wskazanej w ust</w:t>
      </w:r>
      <w:r>
        <w:rPr>
          <w:rFonts w:asciiTheme="majorHAnsi" w:hAnsiTheme="majorHAnsi" w:cs="Calibri"/>
          <w:sz w:val="22"/>
          <w:szCs w:val="22"/>
        </w:rPr>
        <w:t xml:space="preserve">. 3. </w:t>
      </w:r>
    </w:p>
    <w:p w14:paraId="416B9BC9" w14:textId="77777777" w:rsidR="008F317B" w:rsidRDefault="005A16C6">
      <w:pPr>
        <w:numPr>
          <w:ilvl w:val="0"/>
          <w:numId w:val="1"/>
        </w:numPr>
        <w:spacing w:line="360" w:lineRule="auto"/>
        <w:ind w:left="284"/>
        <w:jc w:val="both"/>
        <w:rPr>
          <w:rFonts w:asciiTheme="majorHAnsi" w:hAnsiTheme="majorHAnsi" w:cs="Calibri"/>
          <w:sz w:val="22"/>
          <w:szCs w:val="22"/>
        </w:rPr>
      </w:pPr>
      <w:r>
        <w:rPr>
          <w:rFonts w:asciiTheme="majorHAnsi" w:hAnsiTheme="majorHAnsi" w:cs="Calibri"/>
          <w:sz w:val="22"/>
          <w:szCs w:val="22"/>
        </w:rPr>
        <w:t xml:space="preserve">Strony oświadczają, iż Zamawiający udzielił Wykonawcy wszelkich niezbędnych informacji dotyczących przedmiotu umowy. </w:t>
      </w:r>
    </w:p>
    <w:p w14:paraId="584433A0" w14:textId="77777777" w:rsidR="008F317B" w:rsidRDefault="005A16C6">
      <w:pPr>
        <w:spacing w:line="360" w:lineRule="auto"/>
        <w:ind w:left="1416" w:firstLine="708"/>
        <w:jc w:val="both"/>
        <w:rPr>
          <w:rFonts w:asciiTheme="majorHAnsi" w:hAnsiTheme="majorHAnsi" w:cs="Calibri"/>
          <w:b/>
          <w:sz w:val="22"/>
          <w:szCs w:val="22"/>
        </w:rPr>
      </w:pPr>
      <w:r>
        <w:rPr>
          <w:rFonts w:asciiTheme="majorHAnsi" w:hAnsiTheme="majorHAnsi" w:cs="Calibri"/>
          <w:b/>
          <w:sz w:val="22"/>
          <w:szCs w:val="22"/>
        </w:rPr>
        <w:t>§ 3. WYMAGANIA MATERIAŁOWE</w:t>
      </w:r>
    </w:p>
    <w:p w14:paraId="4B7D7783" w14:textId="77777777" w:rsidR="008F317B" w:rsidRDefault="005A16C6" w:rsidP="005A16C6">
      <w:pPr>
        <w:numPr>
          <w:ilvl w:val="0"/>
          <w:numId w:val="16"/>
        </w:numPr>
        <w:spacing w:line="360" w:lineRule="auto"/>
        <w:ind w:left="284"/>
        <w:jc w:val="both"/>
        <w:rPr>
          <w:rFonts w:asciiTheme="majorHAnsi" w:hAnsiTheme="majorHAnsi" w:cs="Calibri"/>
          <w:sz w:val="22"/>
          <w:szCs w:val="22"/>
        </w:rPr>
      </w:pPr>
      <w:r>
        <w:rPr>
          <w:rFonts w:asciiTheme="majorHAnsi" w:hAnsiTheme="majorHAnsi" w:cs="Calibri"/>
          <w:sz w:val="22"/>
          <w:szCs w:val="22"/>
        </w:rPr>
        <w:t>Przedmiot umowy wykonany zostanie z materiałów dostarczonych przez Wykonawcę.</w:t>
      </w:r>
    </w:p>
    <w:p w14:paraId="275EB622" w14:textId="77777777" w:rsidR="008F317B" w:rsidRDefault="005A16C6" w:rsidP="005A16C6">
      <w:pPr>
        <w:numPr>
          <w:ilvl w:val="0"/>
          <w:numId w:val="17"/>
        </w:numPr>
        <w:spacing w:line="360" w:lineRule="auto"/>
        <w:ind w:left="284"/>
        <w:jc w:val="both"/>
        <w:rPr>
          <w:rFonts w:asciiTheme="majorHAnsi" w:hAnsiTheme="majorHAnsi" w:cs="Calibri"/>
          <w:sz w:val="22"/>
          <w:szCs w:val="22"/>
        </w:rPr>
      </w:pPr>
      <w:r>
        <w:rPr>
          <w:rFonts w:asciiTheme="majorHAnsi" w:hAnsiTheme="majorHAnsi" w:cs="Calibri"/>
          <w:sz w:val="22"/>
          <w:szCs w:val="22"/>
        </w:rPr>
        <w:t xml:space="preserve"> </w:t>
      </w:r>
      <w:r>
        <w:rPr>
          <w:rFonts w:asciiTheme="majorHAnsi" w:hAnsiTheme="majorHAnsi" w:cs="Calibri"/>
          <w:sz w:val="22"/>
          <w:szCs w:val="22"/>
        </w:rPr>
        <w:t xml:space="preserve">Materiały, o których mowa w ust. 1 powinny odpowiadać, co do jakości wymaganiom określonym ustawą z dnia 16 kwietnia 2004 r. o wyrobach budowlanych (Dz. U. z 2020, poz. 215 ze zm.) oraz wymaganiom określonym w SST. </w:t>
      </w:r>
    </w:p>
    <w:p w14:paraId="777DEC26" w14:textId="77777777" w:rsidR="008F317B" w:rsidRDefault="005A16C6" w:rsidP="005A16C6">
      <w:pPr>
        <w:numPr>
          <w:ilvl w:val="0"/>
          <w:numId w:val="18"/>
        </w:numPr>
        <w:spacing w:line="360" w:lineRule="auto"/>
        <w:ind w:left="284"/>
        <w:jc w:val="both"/>
        <w:rPr>
          <w:rFonts w:asciiTheme="majorHAnsi" w:hAnsiTheme="majorHAnsi" w:cs="Calibri"/>
          <w:sz w:val="22"/>
          <w:szCs w:val="22"/>
        </w:rPr>
      </w:pPr>
      <w:r>
        <w:rPr>
          <w:rFonts w:asciiTheme="majorHAnsi" w:hAnsiTheme="majorHAnsi" w:cs="Calibri"/>
          <w:sz w:val="22"/>
          <w:szCs w:val="22"/>
        </w:rPr>
        <w:t>Na każde żądanie inspektora nadzoru, Wyk</w:t>
      </w:r>
      <w:r>
        <w:rPr>
          <w:rFonts w:asciiTheme="majorHAnsi" w:hAnsiTheme="majorHAnsi" w:cs="Calibri"/>
          <w:sz w:val="22"/>
          <w:szCs w:val="22"/>
        </w:rPr>
        <w:t>onawca obowiązany jest okazać w stosunku do wskazanych materiałów aktualny certyfikat, deklarację, atest lub aprobatę techniczną.</w:t>
      </w:r>
    </w:p>
    <w:p w14:paraId="34D957AE" w14:textId="77777777" w:rsidR="008F317B" w:rsidRDefault="005A16C6" w:rsidP="005A16C6">
      <w:pPr>
        <w:numPr>
          <w:ilvl w:val="0"/>
          <w:numId w:val="19"/>
        </w:numPr>
        <w:spacing w:line="360" w:lineRule="auto"/>
        <w:ind w:left="284"/>
        <w:jc w:val="both"/>
        <w:rPr>
          <w:rFonts w:asciiTheme="majorHAnsi" w:hAnsiTheme="majorHAnsi" w:cs="Calibri"/>
          <w:sz w:val="22"/>
          <w:szCs w:val="22"/>
        </w:rPr>
      </w:pPr>
      <w:r>
        <w:rPr>
          <w:rFonts w:asciiTheme="majorHAnsi" w:hAnsiTheme="majorHAnsi" w:cs="Calibri"/>
          <w:sz w:val="22"/>
          <w:szCs w:val="22"/>
        </w:rPr>
        <w:t>Wykonawca zapewni niezbędne oprzyrządowanie, potencjał ludzki i materiały do realizacji zamówienia, a także na żądanie Zamawia</w:t>
      </w:r>
      <w:r>
        <w:rPr>
          <w:rFonts w:asciiTheme="majorHAnsi" w:hAnsiTheme="majorHAnsi" w:cs="Calibri"/>
          <w:sz w:val="22"/>
          <w:szCs w:val="22"/>
        </w:rPr>
        <w:t>jącego, zapewni możliwość zbadania jakości użytych materiałów lub wykonywanych robót w zakresie wymagań określonych w ust. 2.</w:t>
      </w:r>
    </w:p>
    <w:p w14:paraId="11057B04" w14:textId="77777777" w:rsidR="008F317B" w:rsidRDefault="005A16C6">
      <w:pPr>
        <w:spacing w:line="360" w:lineRule="auto"/>
        <w:ind w:left="2832"/>
        <w:jc w:val="both"/>
        <w:rPr>
          <w:rFonts w:asciiTheme="majorHAnsi" w:hAnsiTheme="majorHAnsi" w:cs="Calibri"/>
          <w:b/>
          <w:sz w:val="22"/>
          <w:szCs w:val="22"/>
        </w:rPr>
      </w:pPr>
      <w:r>
        <w:rPr>
          <w:rFonts w:asciiTheme="majorHAnsi" w:hAnsiTheme="majorHAnsi" w:cs="Calibri"/>
          <w:b/>
          <w:sz w:val="22"/>
          <w:szCs w:val="22"/>
        </w:rPr>
        <w:t xml:space="preserve"> § 4. TERMIN REALIZACJI </w:t>
      </w:r>
    </w:p>
    <w:p w14:paraId="1A4D02E6" w14:textId="77777777" w:rsidR="008F317B" w:rsidRDefault="005A16C6" w:rsidP="005A16C6">
      <w:pPr>
        <w:numPr>
          <w:ilvl w:val="0"/>
          <w:numId w:val="20"/>
        </w:numPr>
        <w:spacing w:line="360" w:lineRule="auto"/>
        <w:ind w:left="284"/>
        <w:jc w:val="both"/>
        <w:rPr>
          <w:rFonts w:asciiTheme="majorHAnsi" w:hAnsiTheme="majorHAnsi" w:cs="Calibri"/>
          <w:sz w:val="22"/>
          <w:szCs w:val="22"/>
        </w:rPr>
      </w:pPr>
      <w:r>
        <w:rPr>
          <w:rFonts w:asciiTheme="majorHAnsi" w:hAnsiTheme="majorHAnsi" w:cs="Cambria"/>
          <w:sz w:val="22"/>
          <w:szCs w:val="22"/>
        </w:rPr>
        <w:t>Termin realizacji zamówienia</w:t>
      </w:r>
      <w:r>
        <w:rPr>
          <w:rFonts w:asciiTheme="majorHAnsi" w:hAnsiTheme="majorHAnsi" w:cs="Cambria"/>
          <w:b/>
          <w:sz w:val="22"/>
          <w:szCs w:val="22"/>
        </w:rPr>
        <w:t>: 15</w:t>
      </w:r>
      <w:r>
        <w:rPr>
          <w:rFonts w:asciiTheme="majorHAnsi" w:hAnsiTheme="majorHAnsi" w:cs="Cambria"/>
          <w:b/>
          <w:bCs/>
          <w:sz w:val="22"/>
          <w:szCs w:val="22"/>
        </w:rPr>
        <w:t>.</w:t>
      </w:r>
      <w:r>
        <w:rPr>
          <w:rFonts w:asciiTheme="majorHAnsi" w:hAnsiTheme="majorHAnsi" w:cs="Cambria"/>
          <w:b/>
          <w:bCs/>
          <w:sz w:val="22"/>
          <w:szCs w:val="22"/>
        </w:rPr>
        <w:t>1</w:t>
      </w:r>
      <w:r>
        <w:rPr>
          <w:rFonts w:asciiTheme="majorHAnsi" w:hAnsiTheme="majorHAnsi" w:cs="Cambria"/>
          <w:b/>
          <w:bCs/>
          <w:sz w:val="22"/>
          <w:szCs w:val="22"/>
        </w:rPr>
        <w:t>2</w:t>
      </w:r>
      <w:r>
        <w:rPr>
          <w:rFonts w:asciiTheme="majorHAnsi" w:hAnsiTheme="majorHAnsi" w:cs="Cambria"/>
          <w:b/>
          <w:bCs/>
          <w:sz w:val="22"/>
          <w:szCs w:val="22"/>
        </w:rPr>
        <w:t>.202</w:t>
      </w:r>
      <w:r>
        <w:rPr>
          <w:rFonts w:asciiTheme="majorHAnsi" w:hAnsiTheme="majorHAnsi" w:cs="Cambria"/>
          <w:b/>
          <w:bCs/>
          <w:sz w:val="22"/>
          <w:szCs w:val="22"/>
        </w:rPr>
        <w:t>2</w:t>
      </w:r>
      <w:r>
        <w:rPr>
          <w:rFonts w:asciiTheme="majorHAnsi" w:hAnsiTheme="majorHAnsi" w:cs="Cambria"/>
          <w:b/>
          <w:bCs/>
          <w:sz w:val="22"/>
          <w:szCs w:val="22"/>
        </w:rPr>
        <w:t>r.</w:t>
      </w:r>
    </w:p>
    <w:p w14:paraId="1774FF1C" w14:textId="77777777" w:rsidR="008F317B" w:rsidRDefault="005A16C6" w:rsidP="005A16C6">
      <w:pPr>
        <w:numPr>
          <w:ilvl w:val="0"/>
          <w:numId w:val="21"/>
        </w:numPr>
        <w:spacing w:line="360" w:lineRule="auto"/>
        <w:ind w:left="284"/>
        <w:jc w:val="both"/>
        <w:rPr>
          <w:rFonts w:asciiTheme="majorHAnsi" w:hAnsiTheme="majorHAnsi" w:cs="Calibri"/>
          <w:sz w:val="22"/>
          <w:szCs w:val="22"/>
        </w:rPr>
      </w:pPr>
      <w:r>
        <w:rPr>
          <w:rFonts w:asciiTheme="majorHAnsi" w:hAnsiTheme="majorHAnsi" w:cs="Calibri"/>
          <w:sz w:val="22"/>
          <w:szCs w:val="22"/>
        </w:rPr>
        <w:t>Przekazanie terenu budowy, potwierdzone protokołem przekazania</w:t>
      </w:r>
      <w:r>
        <w:rPr>
          <w:rFonts w:asciiTheme="majorHAnsi" w:hAnsiTheme="majorHAnsi" w:cs="Calibri"/>
          <w:sz w:val="22"/>
          <w:szCs w:val="22"/>
        </w:rPr>
        <w:t>, nastąpi nie później niż w ciągu 7 dni roboczych od daty podpisania niniejszej umowy.</w:t>
      </w:r>
    </w:p>
    <w:p w14:paraId="7E6B8892" w14:textId="77777777" w:rsidR="008F317B" w:rsidRDefault="005A16C6" w:rsidP="005A16C6">
      <w:pPr>
        <w:numPr>
          <w:ilvl w:val="0"/>
          <w:numId w:val="22"/>
        </w:numPr>
        <w:spacing w:line="360" w:lineRule="auto"/>
        <w:ind w:left="284"/>
        <w:jc w:val="both"/>
        <w:rPr>
          <w:rFonts w:asciiTheme="majorHAnsi" w:hAnsiTheme="majorHAnsi" w:cs="Calibri"/>
          <w:sz w:val="22"/>
          <w:szCs w:val="22"/>
        </w:rPr>
      </w:pPr>
      <w:r>
        <w:rPr>
          <w:rFonts w:asciiTheme="majorHAnsi" w:hAnsiTheme="majorHAnsi" w:cs="Calibri"/>
          <w:sz w:val="22"/>
          <w:szCs w:val="22"/>
        </w:rPr>
        <w:t>Rozpoczęcie robót będących przedmiotem umowy nastąpi do 5 dni roboczych od daty protokolarnego przekazania terenu budowy.</w:t>
      </w:r>
    </w:p>
    <w:p w14:paraId="7E633A1A" w14:textId="77777777" w:rsidR="008F317B" w:rsidRDefault="005A16C6" w:rsidP="005A16C6">
      <w:pPr>
        <w:numPr>
          <w:ilvl w:val="0"/>
          <w:numId w:val="23"/>
        </w:numPr>
        <w:spacing w:line="360" w:lineRule="auto"/>
        <w:ind w:left="284"/>
        <w:jc w:val="both"/>
        <w:rPr>
          <w:rFonts w:asciiTheme="majorHAnsi" w:hAnsiTheme="majorHAnsi" w:cs="Calibri"/>
          <w:sz w:val="22"/>
          <w:szCs w:val="22"/>
        </w:rPr>
      </w:pPr>
      <w:r>
        <w:rPr>
          <w:rFonts w:asciiTheme="majorHAnsi" w:hAnsiTheme="majorHAnsi" w:cs="Calibri"/>
          <w:sz w:val="22"/>
          <w:szCs w:val="22"/>
        </w:rPr>
        <w:t>Szczegółowe terminy dla realizacji zadania obję</w:t>
      </w:r>
      <w:r>
        <w:rPr>
          <w:rFonts w:asciiTheme="majorHAnsi" w:hAnsiTheme="majorHAnsi" w:cs="Calibri"/>
          <w:sz w:val="22"/>
          <w:szCs w:val="22"/>
        </w:rPr>
        <w:t xml:space="preserve">tego umową: </w:t>
      </w:r>
    </w:p>
    <w:p w14:paraId="3FB8FB65" w14:textId="77777777" w:rsidR="008F317B" w:rsidRDefault="005A16C6" w:rsidP="005A16C6">
      <w:pPr>
        <w:numPr>
          <w:ilvl w:val="0"/>
          <w:numId w:val="24"/>
        </w:numPr>
        <w:spacing w:line="360" w:lineRule="auto"/>
        <w:ind w:left="426"/>
        <w:jc w:val="both"/>
        <w:rPr>
          <w:rFonts w:asciiTheme="majorHAnsi" w:hAnsiTheme="majorHAnsi" w:cs="Calibri"/>
          <w:sz w:val="22"/>
          <w:szCs w:val="22"/>
        </w:rPr>
      </w:pPr>
      <w:r>
        <w:rPr>
          <w:rFonts w:asciiTheme="majorHAnsi" w:hAnsiTheme="majorHAnsi" w:cs="Calibri"/>
          <w:sz w:val="22"/>
          <w:szCs w:val="22"/>
        </w:rPr>
        <w:t xml:space="preserve">przekazanie w terminie do 3 dni od daty zawarcia umowy, oświadczeń o podjęciu obowiązków przez kierownika budowy/kierownika robót, uwierzytelnionej kopii jego uprawnień budowlanych wraz z aktualnym zaświadczeniem o przynależności do </w:t>
      </w:r>
      <w:r>
        <w:rPr>
          <w:rFonts w:asciiTheme="majorHAnsi" w:hAnsiTheme="majorHAnsi" w:cs="Calibri"/>
          <w:sz w:val="22"/>
          <w:szCs w:val="22"/>
        </w:rPr>
        <w:t>właściwej Izby Budowlanej,</w:t>
      </w:r>
    </w:p>
    <w:p w14:paraId="36912696" w14:textId="77777777" w:rsidR="008F317B" w:rsidRDefault="005A16C6" w:rsidP="005A16C6">
      <w:pPr>
        <w:numPr>
          <w:ilvl w:val="0"/>
          <w:numId w:val="25"/>
        </w:numPr>
        <w:spacing w:line="360" w:lineRule="auto"/>
        <w:ind w:left="426"/>
        <w:jc w:val="both"/>
        <w:rPr>
          <w:rFonts w:asciiTheme="majorHAnsi" w:hAnsiTheme="majorHAnsi" w:cs="Calibri"/>
          <w:sz w:val="22"/>
          <w:szCs w:val="22"/>
        </w:rPr>
      </w:pPr>
      <w:r>
        <w:rPr>
          <w:rFonts w:asciiTheme="majorHAnsi" w:hAnsiTheme="majorHAnsi" w:cs="Calibri"/>
          <w:sz w:val="22"/>
          <w:szCs w:val="22"/>
        </w:rPr>
        <w:t xml:space="preserve">uzgadnianie z Zamawiającym aktualizacji harmonogramu rzeczowo-finansowego </w:t>
      </w:r>
      <w:r>
        <w:rPr>
          <w:rFonts w:asciiTheme="majorHAnsi" w:hAnsiTheme="majorHAnsi" w:cs="Calibri"/>
          <w:sz w:val="22"/>
          <w:szCs w:val="22"/>
        </w:rPr>
        <w:br/>
        <w:t xml:space="preserve">i przekazywanie jego aktualizacji w terminie 3 dni od daty uzgodnienia, </w:t>
      </w:r>
    </w:p>
    <w:p w14:paraId="79821A9C" w14:textId="77777777" w:rsidR="008F317B" w:rsidRDefault="005A16C6" w:rsidP="005A16C6">
      <w:pPr>
        <w:numPr>
          <w:ilvl w:val="0"/>
          <w:numId w:val="26"/>
        </w:numPr>
        <w:spacing w:line="360" w:lineRule="auto"/>
        <w:ind w:left="426"/>
        <w:jc w:val="both"/>
        <w:rPr>
          <w:rFonts w:asciiTheme="majorHAnsi" w:hAnsiTheme="majorHAnsi" w:cs="Calibri"/>
          <w:sz w:val="22"/>
          <w:szCs w:val="22"/>
        </w:rPr>
      </w:pPr>
      <w:r>
        <w:rPr>
          <w:rFonts w:asciiTheme="majorHAnsi" w:hAnsiTheme="majorHAnsi" w:cs="Calibri"/>
          <w:sz w:val="22"/>
          <w:szCs w:val="22"/>
        </w:rPr>
        <w:lastRenderedPageBreak/>
        <w:t>Zamawiający wyznaczy termin odbioru końcowego robót w ciągu 10 dni od daty otrzymania od Wykonawcy zgłoszenia przedmiotu umowy do odbioru z dokumentacją powykonawczą oraz dokumentami pozwalającymi na ocenę prawidłowego wykonania robót zweryfikowanymi przez</w:t>
      </w:r>
      <w:r>
        <w:rPr>
          <w:rFonts w:asciiTheme="majorHAnsi" w:hAnsiTheme="majorHAnsi" w:cs="Calibri"/>
          <w:sz w:val="22"/>
          <w:szCs w:val="22"/>
        </w:rPr>
        <w:t xml:space="preserve"> Inspektora Nadzoru. </w:t>
      </w:r>
    </w:p>
    <w:p w14:paraId="0F43D5E0" w14:textId="77777777" w:rsidR="008F317B" w:rsidRDefault="005A16C6" w:rsidP="005A16C6">
      <w:pPr>
        <w:numPr>
          <w:ilvl w:val="0"/>
          <w:numId w:val="27"/>
        </w:numPr>
        <w:spacing w:line="360" w:lineRule="auto"/>
        <w:ind w:left="284"/>
        <w:jc w:val="both"/>
        <w:rPr>
          <w:rFonts w:asciiTheme="majorHAnsi" w:hAnsiTheme="majorHAnsi" w:cs="Calibri"/>
          <w:sz w:val="22"/>
          <w:szCs w:val="22"/>
        </w:rPr>
      </w:pPr>
      <w:r>
        <w:rPr>
          <w:rFonts w:asciiTheme="majorHAnsi" w:hAnsiTheme="majorHAnsi" w:cs="Calibri"/>
          <w:sz w:val="22"/>
          <w:szCs w:val="22"/>
        </w:rPr>
        <w:t>Po zakończeniu wszystkich robót budowlanych Kierownik budowy dokonuje wpisu do dziennika budowy o gotowości przedmiotu umowy do odbioru końcowego robót. Za zakończenie robót strony uznają dzień dokonania przez Wykonawcę wpisu w dzienn</w:t>
      </w:r>
      <w:r>
        <w:rPr>
          <w:rFonts w:asciiTheme="majorHAnsi" w:hAnsiTheme="majorHAnsi" w:cs="Calibri"/>
          <w:sz w:val="22"/>
          <w:szCs w:val="22"/>
        </w:rPr>
        <w:t xml:space="preserve">iku budowy o zakończeniu robót potwierdzonego przez Inspektora Nadzoru. </w:t>
      </w:r>
    </w:p>
    <w:p w14:paraId="3870A7F3" w14:textId="77777777" w:rsidR="008F317B" w:rsidRDefault="005A16C6" w:rsidP="005A16C6">
      <w:pPr>
        <w:numPr>
          <w:ilvl w:val="0"/>
          <w:numId w:val="28"/>
        </w:numPr>
        <w:spacing w:line="360" w:lineRule="auto"/>
        <w:ind w:left="284"/>
        <w:jc w:val="both"/>
        <w:rPr>
          <w:rFonts w:asciiTheme="majorHAnsi" w:hAnsiTheme="majorHAnsi" w:cs="Calibri"/>
          <w:sz w:val="22"/>
          <w:szCs w:val="22"/>
        </w:rPr>
      </w:pPr>
      <w:r>
        <w:rPr>
          <w:rFonts w:asciiTheme="majorHAnsi" w:hAnsiTheme="majorHAnsi" w:cs="Calibri"/>
          <w:sz w:val="22"/>
          <w:szCs w:val="22"/>
        </w:rPr>
        <w:t>Zgłoszenie przedmiotu umowy do odbioru powinno nastąpić po zakończeniu robót budowlanych, potwierdzeniu przez Inspektora Nadzoru inwestorskiego prawidłowości wykonania dokumentacji po</w:t>
      </w:r>
      <w:r>
        <w:rPr>
          <w:rFonts w:asciiTheme="majorHAnsi" w:hAnsiTheme="majorHAnsi" w:cs="Calibri"/>
          <w:sz w:val="22"/>
          <w:szCs w:val="22"/>
        </w:rPr>
        <w:t>wykonawczej, realizacji pozostałych warunków umowy.</w:t>
      </w:r>
    </w:p>
    <w:p w14:paraId="54E7EA3F" w14:textId="77777777" w:rsidR="008F317B" w:rsidRDefault="005A16C6">
      <w:pPr>
        <w:spacing w:line="360" w:lineRule="auto"/>
        <w:jc w:val="both"/>
        <w:rPr>
          <w:rFonts w:asciiTheme="majorHAnsi" w:hAnsiTheme="majorHAnsi" w:cs="Calibri"/>
          <w:b/>
          <w:sz w:val="22"/>
          <w:szCs w:val="22"/>
        </w:rPr>
      </w:pPr>
      <w:r>
        <w:rPr>
          <w:rFonts w:asciiTheme="majorHAnsi" w:hAnsiTheme="majorHAnsi" w:cs="Calibri"/>
          <w:sz w:val="22"/>
          <w:szCs w:val="22"/>
        </w:rPr>
        <w:t xml:space="preserve"> </w:t>
      </w:r>
      <w:r>
        <w:rPr>
          <w:rFonts w:asciiTheme="majorHAnsi" w:hAnsiTheme="majorHAnsi" w:cs="Calibri"/>
          <w:sz w:val="22"/>
          <w:szCs w:val="22"/>
        </w:rPr>
        <w:tab/>
      </w:r>
      <w:r>
        <w:rPr>
          <w:rFonts w:asciiTheme="majorHAnsi" w:hAnsiTheme="majorHAnsi" w:cs="Calibri"/>
          <w:sz w:val="22"/>
          <w:szCs w:val="22"/>
        </w:rPr>
        <w:tab/>
      </w:r>
      <w:r>
        <w:rPr>
          <w:rFonts w:asciiTheme="majorHAnsi" w:hAnsiTheme="majorHAnsi" w:cs="Calibri"/>
          <w:sz w:val="22"/>
          <w:szCs w:val="22"/>
        </w:rPr>
        <w:tab/>
      </w:r>
      <w:r>
        <w:rPr>
          <w:rFonts w:asciiTheme="majorHAnsi" w:hAnsiTheme="majorHAnsi" w:cs="Calibri"/>
          <w:sz w:val="22"/>
          <w:szCs w:val="22"/>
        </w:rPr>
        <w:tab/>
      </w:r>
      <w:r>
        <w:rPr>
          <w:rFonts w:asciiTheme="majorHAnsi" w:hAnsiTheme="majorHAnsi" w:cs="Calibri"/>
          <w:b/>
          <w:sz w:val="22"/>
          <w:szCs w:val="22"/>
        </w:rPr>
        <w:t xml:space="preserve">§ 5. HARMONOGRAM </w:t>
      </w:r>
    </w:p>
    <w:p w14:paraId="60124BFA" w14:textId="77777777" w:rsidR="008F317B" w:rsidRDefault="005A16C6" w:rsidP="005A16C6">
      <w:pPr>
        <w:numPr>
          <w:ilvl w:val="0"/>
          <w:numId w:val="29"/>
        </w:numPr>
        <w:spacing w:line="360" w:lineRule="auto"/>
        <w:ind w:left="284"/>
        <w:jc w:val="both"/>
        <w:rPr>
          <w:rFonts w:asciiTheme="majorHAnsi" w:hAnsiTheme="majorHAnsi" w:cs="Calibri"/>
          <w:sz w:val="22"/>
          <w:szCs w:val="22"/>
        </w:rPr>
      </w:pPr>
      <w:r>
        <w:rPr>
          <w:rFonts w:asciiTheme="majorHAnsi" w:hAnsiTheme="majorHAnsi" w:cs="Calibri"/>
          <w:sz w:val="22"/>
          <w:szCs w:val="22"/>
        </w:rPr>
        <w:t>Przedmiot umowy określony w § 2 umowy realizowany będzie zgodnie z harmonogramem rzeczowo-finansowym i kosztorysem ofertowym, dostarczonym Zamawiającemu w dniu podpisania niniejszej</w:t>
      </w:r>
      <w:r>
        <w:rPr>
          <w:rFonts w:asciiTheme="majorHAnsi" w:hAnsiTheme="majorHAnsi" w:cs="Calibri"/>
          <w:sz w:val="22"/>
          <w:szCs w:val="22"/>
        </w:rPr>
        <w:t xml:space="preserve"> umowy i stanowiącym załącznik do umowy. Wykonawca zobowiązany jest do wykonania kosztorysu ofertowego w formie analogicznej do przedmiaru Zamawiającego stanowiącego załącznik do SIWZ, zachowując identyczną kolejność pozycji.</w:t>
      </w:r>
    </w:p>
    <w:p w14:paraId="38F98E89" w14:textId="77777777" w:rsidR="008F317B" w:rsidRDefault="005A16C6" w:rsidP="005A16C6">
      <w:pPr>
        <w:numPr>
          <w:ilvl w:val="0"/>
          <w:numId w:val="30"/>
        </w:numPr>
        <w:spacing w:line="360" w:lineRule="auto"/>
        <w:ind w:left="284"/>
        <w:jc w:val="both"/>
        <w:rPr>
          <w:rFonts w:asciiTheme="majorHAnsi" w:hAnsiTheme="majorHAnsi" w:cs="Calibri"/>
          <w:sz w:val="22"/>
          <w:szCs w:val="22"/>
        </w:rPr>
      </w:pPr>
      <w:r>
        <w:rPr>
          <w:rFonts w:asciiTheme="majorHAnsi" w:hAnsiTheme="majorHAnsi" w:cs="Calibri"/>
          <w:sz w:val="22"/>
          <w:szCs w:val="22"/>
        </w:rPr>
        <w:t>Wykonawca wraz z propozycją zm</w:t>
      </w:r>
      <w:r>
        <w:rPr>
          <w:rFonts w:asciiTheme="majorHAnsi" w:hAnsiTheme="majorHAnsi" w:cs="Calibri"/>
          <w:sz w:val="22"/>
          <w:szCs w:val="22"/>
        </w:rPr>
        <w:t>iany harmonogramu przedstawi uzasadnienie konieczności wprowadzenia zmiany.</w:t>
      </w:r>
    </w:p>
    <w:p w14:paraId="58DDFA01" w14:textId="77777777" w:rsidR="008F317B" w:rsidRDefault="008F317B">
      <w:pPr>
        <w:spacing w:line="360" w:lineRule="auto"/>
        <w:ind w:left="284"/>
        <w:jc w:val="both"/>
        <w:rPr>
          <w:rFonts w:asciiTheme="majorHAnsi" w:hAnsiTheme="majorHAnsi" w:cs="Calibri"/>
          <w:sz w:val="22"/>
          <w:szCs w:val="22"/>
        </w:rPr>
      </w:pPr>
    </w:p>
    <w:p w14:paraId="56CCE934" w14:textId="77777777" w:rsidR="008F317B" w:rsidRDefault="005A16C6">
      <w:pPr>
        <w:spacing w:line="360" w:lineRule="auto"/>
        <w:jc w:val="both"/>
        <w:rPr>
          <w:rFonts w:asciiTheme="majorHAnsi" w:hAnsiTheme="majorHAnsi" w:cs="Calibri"/>
          <w:b/>
          <w:sz w:val="22"/>
          <w:szCs w:val="22"/>
        </w:rPr>
      </w:pPr>
      <w:r>
        <w:rPr>
          <w:rFonts w:asciiTheme="majorHAnsi" w:hAnsiTheme="majorHAnsi" w:cs="Calibri"/>
          <w:sz w:val="22"/>
          <w:szCs w:val="22"/>
        </w:rPr>
        <w:tab/>
      </w:r>
      <w:r>
        <w:rPr>
          <w:rFonts w:asciiTheme="majorHAnsi" w:hAnsiTheme="majorHAnsi" w:cs="Calibri"/>
          <w:sz w:val="22"/>
          <w:szCs w:val="22"/>
        </w:rPr>
        <w:tab/>
      </w:r>
      <w:r>
        <w:rPr>
          <w:rFonts w:asciiTheme="majorHAnsi" w:hAnsiTheme="majorHAnsi" w:cs="Calibri"/>
          <w:b/>
          <w:sz w:val="22"/>
          <w:szCs w:val="22"/>
        </w:rPr>
        <w:tab/>
        <w:t xml:space="preserve">§ 6. WYNAGRODZENIE WYKONAWCY </w:t>
      </w:r>
    </w:p>
    <w:p w14:paraId="0E1B5EDD" w14:textId="77777777" w:rsidR="008F317B" w:rsidRDefault="005A16C6" w:rsidP="005A16C6">
      <w:pPr>
        <w:numPr>
          <w:ilvl w:val="0"/>
          <w:numId w:val="31"/>
        </w:numPr>
        <w:spacing w:line="360" w:lineRule="auto"/>
        <w:ind w:left="284"/>
        <w:jc w:val="both"/>
        <w:rPr>
          <w:rFonts w:asciiTheme="majorHAnsi" w:hAnsiTheme="majorHAnsi" w:cs="Calibri"/>
          <w:sz w:val="22"/>
          <w:szCs w:val="22"/>
        </w:rPr>
      </w:pPr>
      <w:r>
        <w:rPr>
          <w:rFonts w:asciiTheme="majorHAnsi" w:hAnsiTheme="majorHAnsi" w:cs="Calibri"/>
          <w:sz w:val="22"/>
          <w:szCs w:val="22"/>
        </w:rPr>
        <w:t xml:space="preserve">Za wykonanie przedmiotu umowy, określonego w § 2 umowy, strony ustalają wynagrodzenie ryczałtowe: </w:t>
      </w:r>
    </w:p>
    <w:p w14:paraId="4B12F823" w14:textId="77777777" w:rsidR="008F317B" w:rsidRDefault="005A16C6">
      <w:pPr>
        <w:spacing w:line="360" w:lineRule="auto"/>
        <w:ind w:left="284"/>
        <w:jc w:val="both"/>
        <w:rPr>
          <w:rFonts w:asciiTheme="majorHAnsi" w:hAnsiTheme="majorHAnsi" w:cs="Calibri"/>
          <w:sz w:val="22"/>
          <w:szCs w:val="22"/>
        </w:rPr>
      </w:pPr>
      <w:r>
        <w:rPr>
          <w:rFonts w:asciiTheme="majorHAnsi" w:hAnsiTheme="majorHAnsi" w:cs="Calibri"/>
          <w:sz w:val="22"/>
          <w:szCs w:val="22"/>
        </w:rPr>
        <w:t>cena brutto (wraz z podatkiem VAT) w wysokości:</w:t>
      </w:r>
      <w:r>
        <w:rPr>
          <w:rFonts w:asciiTheme="majorHAnsi" w:hAnsiTheme="majorHAnsi" w:cs="Calibri"/>
          <w:sz w:val="22"/>
          <w:szCs w:val="22"/>
        </w:rPr>
        <w:t xml:space="preserve"> </w:t>
      </w:r>
      <w:r>
        <w:rPr>
          <w:rFonts w:asciiTheme="majorHAnsi" w:hAnsiTheme="majorHAnsi" w:cs="Calibri"/>
          <w:b/>
          <w:sz w:val="22"/>
          <w:szCs w:val="22"/>
        </w:rPr>
        <w:t>………………………. zł</w:t>
      </w:r>
    </w:p>
    <w:p w14:paraId="31C624DE" w14:textId="77777777" w:rsidR="008F317B" w:rsidRDefault="005A16C6">
      <w:pPr>
        <w:spacing w:line="360" w:lineRule="auto"/>
        <w:ind w:left="284"/>
        <w:jc w:val="both"/>
        <w:rPr>
          <w:rFonts w:asciiTheme="majorHAnsi" w:hAnsiTheme="majorHAnsi" w:cs="Calibri"/>
          <w:sz w:val="22"/>
          <w:szCs w:val="22"/>
        </w:rPr>
      </w:pPr>
      <w:r>
        <w:rPr>
          <w:rFonts w:asciiTheme="majorHAnsi" w:hAnsiTheme="majorHAnsi" w:cs="Calibri"/>
          <w:sz w:val="22"/>
          <w:szCs w:val="22"/>
        </w:rPr>
        <w:t xml:space="preserve">(słownie brutto: </w:t>
      </w:r>
      <w:r>
        <w:rPr>
          <w:rFonts w:asciiTheme="majorHAnsi" w:hAnsiTheme="majorHAnsi" w:cs="Calibri"/>
          <w:b/>
          <w:sz w:val="22"/>
          <w:szCs w:val="22"/>
        </w:rPr>
        <w:t>…………………………. )</w:t>
      </w:r>
    </w:p>
    <w:p w14:paraId="19811D6F" w14:textId="77777777" w:rsidR="008F317B" w:rsidRDefault="005A16C6">
      <w:pPr>
        <w:spacing w:line="360" w:lineRule="auto"/>
        <w:ind w:left="284"/>
        <w:jc w:val="both"/>
        <w:rPr>
          <w:rFonts w:asciiTheme="majorHAnsi" w:hAnsiTheme="majorHAnsi" w:cs="Calibri"/>
          <w:sz w:val="22"/>
          <w:szCs w:val="22"/>
        </w:rPr>
      </w:pPr>
      <w:r>
        <w:rPr>
          <w:rFonts w:asciiTheme="majorHAnsi" w:hAnsiTheme="majorHAnsi" w:cs="Calibri"/>
          <w:sz w:val="22"/>
          <w:szCs w:val="22"/>
        </w:rPr>
        <w:t xml:space="preserve"> w tym:</w:t>
      </w:r>
    </w:p>
    <w:p w14:paraId="0952FB6D" w14:textId="77777777" w:rsidR="008F317B" w:rsidRDefault="005A16C6">
      <w:pPr>
        <w:spacing w:line="360" w:lineRule="auto"/>
        <w:ind w:left="284"/>
        <w:jc w:val="both"/>
        <w:rPr>
          <w:rFonts w:asciiTheme="majorHAnsi" w:hAnsiTheme="majorHAnsi" w:cs="Calibri"/>
          <w:sz w:val="22"/>
          <w:szCs w:val="22"/>
        </w:rPr>
      </w:pPr>
      <w:r>
        <w:rPr>
          <w:rFonts w:asciiTheme="majorHAnsi" w:hAnsiTheme="majorHAnsi" w:cs="Calibri"/>
          <w:sz w:val="22"/>
          <w:szCs w:val="22"/>
        </w:rPr>
        <w:t xml:space="preserve">wartość netto  </w:t>
      </w:r>
      <w:r>
        <w:rPr>
          <w:rFonts w:asciiTheme="majorHAnsi" w:hAnsiTheme="majorHAnsi" w:cs="Calibri"/>
          <w:b/>
          <w:sz w:val="22"/>
          <w:szCs w:val="22"/>
        </w:rPr>
        <w:t>………………………….. zł</w:t>
      </w:r>
    </w:p>
    <w:p w14:paraId="4F843EBE" w14:textId="77777777" w:rsidR="008F317B" w:rsidRDefault="005A16C6">
      <w:pPr>
        <w:spacing w:line="360" w:lineRule="auto"/>
        <w:ind w:left="284"/>
        <w:jc w:val="both"/>
        <w:rPr>
          <w:rFonts w:asciiTheme="majorHAnsi" w:hAnsiTheme="majorHAnsi" w:cs="Calibri"/>
          <w:sz w:val="22"/>
          <w:szCs w:val="22"/>
        </w:rPr>
      </w:pPr>
      <w:r>
        <w:rPr>
          <w:rFonts w:asciiTheme="majorHAnsi" w:hAnsiTheme="majorHAnsi" w:cs="Calibri"/>
          <w:sz w:val="22"/>
          <w:szCs w:val="22"/>
        </w:rPr>
        <w:t>( słownie: …………………………………………………………………….)</w:t>
      </w:r>
    </w:p>
    <w:p w14:paraId="1F67D711" w14:textId="77777777" w:rsidR="008F317B" w:rsidRDefault="005A16C6">
      <w:pPr>
        <w:spacing w:line="360" w:lineRule="auto"/>
        <w:ind w:left="284"/>
        <w:jc w:val="both"/>
        <w:rPr>
          <w:rFonts w:asciiTheme="majorHAnsi" w:hAnsiTheme="majorHAnsi" w:cs="Calibri"/>
          <w:sz w:val="22"/>
          <w:szCs w:val="22"/>
        </w:rPr>
      </w:pPr>
      <w:r>
        <w:rPr>
          <w:rFonts w:asciiTheme="majorHAnsi" w:hAnsiTheme="majorHAnsi" w:cs="Calibri"/>
          <w:sz w:val="22"/>
          <w:szCs w:val="22"/>
        </w:rPr>
        <w:t xml:space="preserve">Podatek Vat  </w:t>
      </w:r>
      <w:r>
        <w:rPr>
          <w:rFonts w:asciiTheme="majorHAnsi" w:hAnsiTheme="majorHAnsi" w:cs="Calibri"/>
          <w:b/>
          <w:sz w:val="22"/>
          <w:szCs w:val="22"/>
        </w:rPr>
        <w:t>….%</w:t>
      </w:r>
      <w:r>
        <w:rPr>
          <w:rFonts w:asciiTheme="majorHAnsi" w:hAnsiTheme="majorHAnsi" w:cs="Calibri"/>
          <w:sz w:val="22"/>
          <w:szCs w:val="22"/>
        </w:rPr>
        <w:t xml:space="preserve">  </w:t>
      </w:r>
      <w:r>
        <w:rPr>
          <w:rFonts w:asciiTheme="majorHAnsi" w:hAnsiTheme="majorHAnsi" w:cs="Calibri"/>
          <w:b/>
          <w:sz w:val="22"/>
          <w:szCs w:val="22"/>
        </w:rPr>
        <w:t>…………………………….. zł</w:t>
      </w:r>
    </w:p>
    <w:p w14:paraId="6DB26B0F" w14:textId="77777777" w:rsidR="008F317B" w:rsidRDefault="005A16C6">
      <w:pPr>
        <w:spacing w:line="360" w:lineRule="auto"/>
        <w:ind w:left="284"/>
        <w:jc w:val="both"/>
        <w:rPr>
          <w:rFonts w:asciiTheme="majorHAnsi" w:hAnsiTheme="majorHAnsi" w:cs="Calibri"/>
          <w:b/>
          <w:sz w:val="22"/>
          <w:szCs w:val="22"/>
        </w:rPr>
      </w:pPr>
      <w:r>
        <w:rPr>
          <w:rFonts w:asciiTheme="majorHAnsi" w:hAnsiTheme="majorHAnsi" w:cs="Calibri"/>
          <w:sz w:val="22"/>
          <w:szCs w:val="22"/>
        </w:rPr>
        <w:t>( słownie</w:t>
      </w:r>
      <w:r>
        <w:rPr>
          <w:rFonts w:asciiTheme="majorHAnsi" w:hAnsiTheme="majorHAnsi" w:cs="Calibri"/>
          <w:b/>
          <w:sz w:val="22"/>
          <w:szCs w:val="22"/>
        </w:rPr>
        <w:t>: ……………………………………………………………..)</w:t>
      </w:r>
    </w:p>
    <w:p w14:paraId="70C20E04" w14:textId="77777777" w:rsidR="008F317B" w:rsidRDefault="005A16C6">
      <w:pPr>
        <w:spacing w:line="360" w:lineRule="auto"/>
        <w:ind w:left="284"/>
        <w:jc w:val="both"/>
        <w:rPr>
          <w:rFonts w:asciiTheme="majorHAnsi" w:hAnsiTheme="majorHAnsi" w:cs="Calibri"/>
          <w:sz w:val="22"/>
          <w:szCs w:val="22"/>
        </w:rPr>
      </w:pPr>
      <w:r>
        <w:rPr>
          <w:rFonts w:asciiTheme="majorHAnsi" w:hAnsiTheme="majorHAnsi" w:cs="Calibri"/>
          <w:sz w:val="22"/>
          <w:szCs w:val="22"/>
        </w:rPr>
        <w:t xml:space="preserve"> </w:t>
      </w:r>
      <w:r>
        <w:rPr>
          <w:rFonts w:asciiTheme="majorHAnsi" w:hAnsiTheme="majorHAnsi" w:cs="Calibri"/>
          <w:sz w:val="22"/>
          <w:szCs w:val="22"/>
        </w:rPr>
        <w:t xml:space="preserve">zgodnie z formularzem ofertowym stanowiącym załącznik do umowy, </w:t>
      </w:r>
    </w:p>
    <w:p w14:paraId="5FA09B20" w14:textId="77777777" w:rsidR="008F317B" w:rsidRDefault="008F317B">
      <w:pPr>
        <w:pStyle w:val="Akapitzlist"/>
        <w:spacing w:line="360" w:lineRule="auto"/>
        <w:jc w:val="both"/>
      </w:pPr>
    </w:p>
    <w:p w14:paraId="2F6BF537" w14:textId="77777777" w:rsidR="008F317B" w:rsidRDefault="008F317B">
      <w:pPr>
        <w:spacing w:line="360" w:lineRule="auto"/>
        <w:jc w:val="both"/>
        <w:rPr>
          <w:rFonts w:asciiTheme="majorHAnsi" w:hAnsiTheme="majorHAnsi" w:cs="Calibri"/>
          <w:sz w:val="22"/>
          <w:szCs w:val="22"/>
        </w:rPr>
      </w:pPr>
    </w:p>
    <w:p w14:paraId="5BAB099C" w14:textId="77777777" w:rsidR="008F317B" w:rsidRDefault="005A16C6" w:rsidP="005A16C6">
      <w:pPr>
        <w:numPr>
          <w:ilvl w:val="0"/>
          <w:numId w:val="32"/>
        </w:numPr>
        <w:spacing w:line="360" w:lineRule="auto"/>
        <w:ind w:left="284"/>
        <w:jc w:val="both"/>
        <w:rPr>
          <w:rFonts w:asciiTheme="majorHAnsi" w:hAnsiTheme="majorHAnsi" w:cs="Calibri"/>
          <w:sz w:val="22"/>
          <w:szCs w:val="22"/>
        </w:rPr>
      </w:pPr>
      <w:r>
        <w:rPr>
          <w:rFonts w:asciiTheme="majorHAnsi" w:hAnsiTheme="majorHAnsi" w:cs="Calibri"/>
          <w:sz w:val="22"/>
          <w:szCs w:val="22"/>
        </w:rPr>
        <w:t>Wynagrodzenie Wykonawcy, o którym mowa w ust. 1 jest wynagrodzeniem ryczałtowym i obejmuje wszelkie koszty związane z wykonaniem umowy. W ramach wynagrodzenia ryczałtowego Wykonawca jest zo</w:t>
      </w:r>
      <w:r>
        <w:rPr>
          <w:rFonts w:asciiTheme="majorHAnsi" w:hAnsiTheme="majorHAnsi" w:cs="Calibri"/>
          <w:sz w:val="22"/>
          <w:szCs w:val="22"/>
        </w:rPr>
        <w:t xml:space="preserve">bowiązany do wykonania z należytą starannością </w:t>
      </w:r>
      <w:r>
        <w:rPr>
          <w:rFonts w:asciiTheme="majorHAnsi" w:hAnsiTheme="majorHAnsi" w:cs="Calibri"/>
          <w:sz w:val="22"/>
          <w:szCs w:val="22"/>
        </w:rPr>
        <w:lastRenderedPageBreak/>
        <w:t>kompletnego przedmiotu umowy, w szczególności wszelkich robót budowlanych i czynności niezbędnych do kompletnego wykonania przedmiotu umowy, dostarczenia i zamontowania przewidzianych w dokumentacji projektowe</w:t>
      </w:r>
      <w:r>
        <w:rPr>
          <w:rFonts w:asciiTheme="majorHAnsi" w:hAnsiTheme="majorHAnsi" w:cs="Calibri"/>
          <w:sz w:val="22"/>
          <w:szCs w:val="22"/>
        </w:rPr>
        <w:t>j materiałów i urządzeń objętych przedmiotem umowy.</w:t>
      </w:r>
    </w:p>
    <w:p w14:paraId="4B9C7C37" w14:textId="77777777" w:rsidR="008F317B" w:rsidRDefault="005A16C6" w:rsidP="005A16C6">
      <w:pPr>
        <w:numPr>
          <w:ilvl w:val="0"/>
          <w:numId w:val="33"/>
        </w:numPr>
        <w:spacing w:line="360" w:lineRule="auto"/>
        <w:ind w:left="284"/>
        <w:jc w:val="both"/>
        <w:rPr>
          <w:rFonts w:asciiTheme="majorHAnsi" w:hAnsiTheme="majorHAnsi" w:cs="Calibri"/>
          <w:sz w:val="22"/>
          <w:szCs w:val="22"/>
        </w:rPr>
      </w:pPr>
      <w:r>
        <w:rPr>
          <w:rFonts w:asciiTheme="majorHAnsi" w:hAnsiTheme="majorHAnsi" w:cs="Calibri"/>
          <w:sz w:val="22"/>
          <w:szCs w:val="22"/>
        </w:rPr>
        <w:t>Wynagrodzenie ryczałtowe określone w ust. 1 niniejszego paragrafu, zawiera wszelkie koszty niezbędne do zrealizowania zamówienia i uwzględnia zakres czynności i obowiązków wynikających wprost z dokumentac</w:t>
      </w:r>
      <w:r>
        <w:rPr>
          <w:rFonts w:asciiTheme="majorHAnsi" w:hAnsiTheme="majorHAnsi" w:cs="Calibri"/>
          <w:sz w:val="22"/>
          <w:szCs w:val="22"/>
        </w:rPr>
        <w:t>ji projektowej, specyfikacji technicznych wykonania i odbioru robót budowlanych, warunków prowadzenia robót podanych w SWZ jak również wszelkie koszty w nich nieujęte, a bez których nie można wykonać zamówienia w zakresie podanym w opisie przedmiotu zamówi</w:t>
      </w:r>
      <w:r>
        <w:rPr>
          <w:rFonts w:asciiTheme="majorHAnsi" w:hAnsiTheme="majorHAnsi" w:cs="Calibri"/>
          <w:sz w:val="22"/>
          <w:szCs w:val="22"/>
        </w:rPr>
        <w:t xml:space="preserve">enia, zgodnie z dokumentacją projektową, Specyfikacją Warunków Zamówienia, obowiązującymi przepisami, Prawem budowlanym, wydanymi decyzjami, pozwoleniami i uzgodnieniami, sztuką budowlaną itp. Wynagrodzenie Wykonawcy określone w ust. 1 jest rozumiane jako </w:t>
      </w:r>
      <w:r>
        <w:rPr>
          <w:rFonts w:asciiTheme="majorHAnsi" w:hAnsiTheme="majorHAnsi" w:cs="Calibri"/>
          <w:sz w:val="22"/>
          <w:szCs w:val="22"/>
        </w:rPr>
        <w:t>ryczałtowe za wykonanie całości zamówienia, tj. wszystkich prac, robót i towarzyszących im dostaw niezbędnych do realizacji przedmiotu zamówienia oraz uwzględnia także ryzyko związane z wynagrodzeniem ryczałtowym. Nie uwzględnienie powyższego przez Wykonaw</w:t>
      </w:r>
      <w:r>
        <w:rPr>
          <w:rFonts w:asciiTheme="majorHAnsi" w:hAnsiTheme="majorHAnsi" w:cs="Calibri"/>
          <w:sz w:val="22"/>
          <w:szCs w:val="22"/>
        </w:rPr>
        <w:t xml:space="preserve">cę w powyższym wynagrodzeniu nie stanowi podstawy do ponoszenia przez Zamawiającego jakichkolwiek dodatkowych kosztów w terminie późniejszym. </w:t>
      </w:r>
    </w:p>
    <w:p w14:paraId="4D561BF4" w14:textId="77777777" w:rsidR="008F317B" w:rsidRDefault="005A16C6" w:rsidP="005A16C6">
      <w:pPr>
        <w:numPr>
          <w:ilvl w:val="0"/>
          <w:numId w:val="34"/>
        </w:numPr>
        <w:spacing w:line="360" w:lineRule="auto"/>
        <w:ind w:left="284"/>
        <w:jc w:val="both"/>
        <w:rPr>
          <w:rFonts w:asciiTheme="majorHAnsi" w:hAnsiTheme="majorHAnsi" w:cs="Calibri"/>
          <w:sz w:val="22"/>
          <w:szCs w:val="22"/>
        </w:rPr>
      </w:pPr>
      <w:r>
        <w:rPr>
          <w:rFonts w:asciiTheme="majorHAnsi" w:hAnsiTheme="majorHAnsi" w:cs="Calibri"/>
          <w:sz w:val="22"/>
          <w:szCs w:val="22"/>
        </w:rPr>
        <w:t>Wynagrodzenie ryczałtowe określone w ust. 1 jest wynagrodzeniem niezmiennym przez cały okres realizacji inwestycj</w:t>
      </w:r>
      <w:r>
        <w:rPr>
          <w:rFonts w:asciiTheme="majorHAnsi" w:hAnsiTheme="majorHAnsi" w:cs="Calibri"/>
          <w:sz w:val="22"/>
          <w:szCs w:val="22"/>
        </w:rPr>
        <w:t xml:space="preserve">i, z zastrzeżeniem wyjątków przewidzianych w ust. 9 i § 23. </w:t>
      </w:r>
    </w:p>
    <w:p w14:paraId="7B7B2E89" w14:textId="77777777" w:rsidR="008F317B" w:rsidRDefault="005A16C6" w:rsidP="005A16C6">
      <w:pPr>
        <w:numPr>
          <w:ilvl w:val="0"/>
          <w:numId w:val="35"/>
        </w:numPr>
        <w:spacing w:line="360" w:lineRule="auto"/>
        <w:ind w:left="284"/>
        <w:jc w:val="both"/>
        <w:rPr>
          <w:rFonts w:asciiTheme="majorHAnsi" w:hAnsiTheme="majorHAnsi" w:cs="Calibri"/>
          <w:sz w:val="22"/>
          <w:szCs w:val="22"/>
        </w:rPr>
      </w:pPr>
      <w:r>
        <w:rPr>
          <w:rFonts w:asciiTheme="majorHAnsi" w:hAnsiTheme="majorHAnsi" w:cs="Calibri"/>
          <w:sz w:val="22"/>
          <w:szCs w:val="22"/>
        </w:rPr>
        <w:t xml:space="preserve">Wykonawca oświadcza, iż nie będzie zgłaszał żadnych roszczeń z tytułu niedoszacowania należności za wykonanie robót będących przedmiotem umowy czy innych błędów Wykonawcy, w szczególności błędów </w:t>
      </w:r>
      <w:r>
        <w:rPr>
          <w:rFonts w:asciiTheme="majorHAnsi" w:hAnsiTheme="majorHAnsi" w:cs="Calibri"/>
          <w:sz w:val="22"/>
          <w:szCs w:val="22"/>
        </w:rPr>
        <w:t>rachunkowych m. in. w złożonej ofercie, kalkulacji ryczałtu czy nieuwzględnieniu któregokolwiek elementu robót będącego w dokumentacji technicznej.</w:t>
      </w:r>
    </w:p>
    <w:p w14:paraId="3FB5483D" w14:textId="77777777" w:rsidR="008F317B" w:rsidRDefault="005A16C6" w:rsidP="005A16C6">
      <w:pPr>
        <w:numPr>
          <w:ilvl w:val="0"/>
          <w:numId w:val="36"/>
        </w:numPr>
        <w:spacing w:line="360" w:lineRule="auto"/>
        <w:ind w:left="284"/>
        <w:jc w:val="both"/>
        <w:rPr>
          <w:rFonts w:asciiTheme="majorHAnsi" w:hAnsiTheme="majorHAnsi" w:cs="Calibri"/>
          <w:sz w:val="22"/>
          <w:szCs w:val="22"/>
        </w:rPr>
      </w:pPr>
      <w:r>
        <w:rPr>
          <w:rFonts w:asciiTheme="majorHAnsi" w:hAnsiTheme="majorHAnsi" w:cs="Calibri"/>
          <w:sz w:val="22"/>
          <w:szCs w:val="22"/>
        </w:rPr>
        <w:t>W dniu podpisania niniejszej umowy, Wykonawca zobowiązany jest przekazać Zamawiającemu do zatwierdzenia kosz</w:t>
      </w:r>
      <w:r>
        <w:rPr>
          <w:rFonts w:asciiTheme="majorHAnsi" w:hAnsiTheme="majorHAnsi" w:cs="Calibri"/>
          <w:sz w:val="22"/>
          <w:szCs w:val="22"/>
        </w:rPr>
        <w:t xml:space="preserve">torys ofertowy, który stanowić będzie załącznik do niniejszej umowy. Załączony kosztorys ofertowy nie określa zakresu rzeczowego zobowiązania Wykonawcy, ale służy jedynie do obliczenia wysokości należnego wynagrodzenia Wykonawcy w przypadku odstąpienia od </w:t>
      </w:r>
      <w:r>
        <w:rPr>
          <w:rFonts w:asciiTheme="majorHAnsi" w:hAnsiTheme="majorHAnsi" w:cs="Calibri"/>
          <w:sz w:val="22"/>
          <w:szCs w:val="22"/>
        </w:rPr>
        <w:t>umowy lub rezygnacji Zamawiającego z wykonania części przedmiotu umowy lub w przypadku wystąpienia robót zamiennych lub dodatkowych.</w:t>
      </w:r>
    </w:p>
    <w:p w14:paraId="28A1196A" w14:textId="77777777" w:rsidR="008F317B" w:rsidRDefault="005A16C6" w:rsidP="005A16C6">
      <w:pPr>
        <w:numPr>
          <w:ilvl w:val="0"/>
          <w:numId w:val="37"/>
        </w:numPr>
        <w:spacing w:line="360" w:lineRule="auto"/>
        <w:ind w:left="284"/>
        <w:jc w:val="both"/>
        <w:rPr>
          <w:rFonts w:asciiTheme="majorHAnsi" w:hAnsiTheme="majorHAnsi" w:cs="Calibri"/>
          <w:sz w:val="22"/>
          <w:szCs w:val="22"/>
        </w:rPr>
      </w:pPr>
      <w:r>
        <w:rPr>
          <w:rFonts w:asciiTheme="majorHAnsi" w:hAnsiTheme="majorHAnsi" w:cs="Calibri"/>
          <w:sz w:val="22"/>
          <w:szCs w:val="22"/>
        </w:rPr>
        <w:t>Zamawiający zgłosi uwagi do kosztorysu ofertowego przedstawicielowi Wykonawcy, w terminie do  5 dni od dnia przedłożenia ko</w:t>
      </w:r>
      <w:r>
        <w:rPr>
          <w:rFonts w:asciiTheme="majorHAnsi" w:hAnsiTheme="majorHAnsi" w:cs="Calibri"/>
          <w:sz w:val="22"/>
          <w:szCs w:val="22"/>
        </w:rPr>
        <w:t xml:space="preserve">sztorysu ofertowego do zatwierdzenia. Brak zgłoszenia uwag oznacza zatwierdzenie kosztorysu ofertowego. Wykonawca uwzględni zgłoszone uwagi w terminie 5 dni od dnia ich przekazania przez Zamawiającego i w tym </w:t>
      </w:r>
      <w:r>
        <w:rPr>
          <w:rFonts w:asciiTheme="majorHAnsi" w:hAnsiTheme="majorHAnsi" w:cs="Calibri"/>
          <w:sz w:val="22"/>
          <w:szCs w:val="22"/>
        </w:rPr>
        <w:lastRenderedPageBreak/>
        <w:t>terminie przekaże Zamawiającemu poprawioną wers</w:t>
      </w:r>
      <w:r>
        <w:rPr>
          <w:rFonts w:asciiTheme="majorHAnsi" w:hAnsiTheme="majorHAnsi" w:cs="Calibri"/>
          <w:sz w:val="22"/>
          <w:szCs w:val="22"/>
        </w:rPr>
        <w:t>ję kosztorysu ofertowego. Wykonawca może powoływać się wyłącznie na kosztorys zatwierdzony przez Zamawiającego.</w:t>
      </w:r>
    </w:p>
    <w:p w14:paraId="4758B566" w14:textId="77777777" w:rsidR="008F317B" w:rsidRDefault="005A16C6" w:rsidP="005A16C6">
      <w:pPr>
        <w:numPr>
          <w:ilvl w:val="0"/>
          <w:numId w:val="38"/>
        </w:numPr>
        <w:spacing w:line="360" w:lineRule="auto"/>
        <w:ind w:left="284"/>
        <w:jc w:val="both"/>
        <w:rPr>
          <w:rFonts w:asciiTheme="majorHAnsi" w:hAnsiTheme="majorHAnsi" w:cs="Calibri"/>
          <w:sz w:val="22"/>
          <w:szCs w:val="22"/>
        </w:rPr>
      </w:pPr>
      <w:r>
        <w:rPr>
          <w:rFonts w:asciiTheme="majorHAnsi" w:hAnsiTheme="majorHAnsi" w:cs="Calibri"/>
          <w:sz w:val="22"/>
          <w:szCs w:val="22"/>
        </w:rPr>
        <w:t xml:space="preserve">Zamawiający zastrzega sobie prawo korekty wartości poszczególnych elementów kosztorysu ofertowego w przypadku przyjęcia przez Wykonawcę dla </w:t>
      </w:r>
      <w:r>
        <w:rPr>
          <w:rFonts w:asciiTheme="majorHAnsi" w:hAnsiTheme="majorHAnsi" w:cs="Calibri"/>
          <w:sz w:val="22"/>
          <w:szCs w:val="22"/>
        </w:rPr>
        <w:t>robót objętych tym elementem cen rażąco odbiegających od średnich cen na rynku robót budowlanych, w tym m.in. określonych w publikacjach dotyczących analizy cen robót budowlanych lub w kosztorysie inwestorskim. Zamawiający korygując wartości poszczególnych</w:t>
      </w:r>
      <w:r>
        <w:rPr>
          <w:rFonts w:asciiTheme="majorHAnsi" w:hAnsiTheme="majorHAnsi" w:cs="Calibri"/>
          <w:sz w:val="22"/>
          <w:szCs w:val="22"/>
        </w:rPr>
        <w:t xml:space="preserve"> robót nie może zmienić wynagrodzenia określonego w § 6 ust. 1 niniejszej umowy.</w:t>
      </w:r>
    </w:p>
    <w:p w14:paraId="3133E53E" w14:textId="77777777" w:rsidR="008F317B" w:rsidRDefault="005A16C6" w:rsidP="005A16C6">
      <w:pPr>
        <w:numPr>
          <w:ilvl w:val="0"/>
          <w:numId w:val="39"/>
        </w:numPr>
        <w:spacing w:line="360" w:lineRule="auto"/>
        <w:ind w:left="284"/>
        <w:jc w:val="both"/>
        <w:rPr>
          <w:rFonts w:asciiTheme="majorHAnsi" w:hAnsiTheme="majorHAnsi" w:cs="Calibri"/>
          <w:sz w:val="22"/>
          <w:szCs w:val="22"/>
        </w:rPr>
      </w:pPr>
      <w:r>
        <w:rPr>
          <w:rFonts w:asciiTheme="majorHAnsi" w:hAnsiTheme="majorHAnsi" w:cs="Calibri"/>
          <w:sz w:val="22"/>
          <w:szCs w:val="22"/>
        </w:rPr>
        <w:t>W przypadku ograniczenia zakresu rzeczowego przedmiotu umowy, roboty niewykonane nie podlegają zapłacie i wynagrodzenie wskazane w § 6 ust. 1 niniejszej umowy zostanie stosown</w:t>
      </w:r>
      <w:r>
        <w:rPr>
          <w:rFonts w:asciiTheme="majorHAnsi" w:hAnsiTheme="majorHAnsi" w:cs="Calibri"/>
          <w:sz w:val="22"/>
          <w:szCs w:val="22"/>
        </w:rPr>
        <w:t>ie pomniejszone o wartość niewykonanej części przedmiotu umowy ustaloną na podstawie kosztorysu ofertowego, stanowiącego załącznik do niniejszej umowy z zastrzeżeniem, że łączna wartość niewykonanej części przedmiotu umowy nie może przekraczać 15% wartości</w:t>
      </w:r>
      <w:r>
        <w:rPr>
          <w:rFonts w:asciiTheme="majorHAnsi" w:hAnsiTheme="majorHAnsi" w:cs="Calibri"/>
          <w:sz w:val="22"/>
          <w:szCs w:val="22"/>
        </w:rPr>
        <w:t xml:space="preserve"> pierwotnej umowy. Wykonawcy z tego tytułu nie przysługują żadne roszczenia, w tym prawo do odszkodowania. </w:t>
      </w:r>
    </w:p>
    <w:p w14:paraId="2EEE5789" w14:textId="77777777" w:rsidR="008F317B" w:rsidRDefault="005A16C6" w:rsidP="005A16C6">
      <w:pPr>
        <w:numPr>
          <w:ilvl w:val="0"/>
          <w:numId w:val="40"/>
        </w:numPr>
        <w:spacing w:line="360" w:lineRule="auto"/>
        <w:ind w:left="284"/>
        <w:jc w:val="both"/>
        <w:rPr>
          <w:rFonts w:asciiTheme="majorHAnsi" w:hAnsiTheme="majorHAnsi" w:cs="Calibri"/>
          <w:sz w:val="22"/>
          <w:szCs w:val="22"/>
        </w:rPr>
      </w:pPr>
      <w:r>
        <w:rPr>
          <w:rFonts w:asciiTheme="majorHAnsi" w:hAnsiTheme="majorHAnsi" w:cs="Calibri"/>
          <w:sz w:val="22"/>
          <w:szCs w:val="22"/>
        </w:rPr>
        <w:t>W ramach wynagrodzenia określonego w ust. 1 Wykonawca będzie ponosił koszty: prac geodezyjnych i inwentaryzacji powykonawczej, urządzenia i utrzyman</w:t>
      </w:r>
      <w:r>
        <w:rPr>
          <w:rFonts w:asciiTheme="majorHAnsi" w:hAnsiTheme="majorHAnsi" w:cs="Calibri"/>
          <w:sz w:val="22"/>
          <w:szCs w:val="22"/>
        </w:rPr>
        <w:t>ia zaplecza budowy, pomiarów w zakresie wynikającym ze specyfikacji technicznych wykonania i odbioru robót budowlanych, ubezpieczenia budowy i robót z tytułu szkód, które mogą zaistnieć w związku ze zdarzeniami losowymi, odpowiedzialności cywilnej oraz nas</w:t>
      </w:r>
      <w:r>
        <w:rPr>
          <w:rFonts w:asciiTheme="majorHAnsi" w:hAnsiTheme="majorHAnsi" w:cs="Calibri"/>
          <w:sz w:val="22"/>
          <w:szCs w:val="22"/>
        </w:rPr>
        <w:t>tępstw nieszczęśliwych wypadków dotyczących pracowników i osób trzecich, które mogą powstać w związku z prowadzonymi robotami, uporządkowania terenu budowy po zakończeniu robót, pozostałych czynności niezbędnych do prawidłowego wykonania przedmiotu umowy.</w:t>
      </w:r>
    </w:p>
    <w:p w14:paraId="08A0FEB6" w14:textId="77777777" w:rsidR="008F317B" w:rsidRDefault="005A16C6" w:rsidP="005A16C6">
      <w:pPr>
        <w:numPr>
          <w:ilvl w:val="0"/>
          <w:numId w:val="41"/>
        </w:numPr>
        <w:spacing w:line="360" w:lineRule="auto"/>
        <w:ind w:left="284"/>
        <w:jc w:val="both"/>
        <w:rPr>
          <w:rFonts w:asciiTheme="majorHAnsi" w:hAnsiTheme="majorHAnsi" w:cs="Calibri"/>
          <w:sz w:val="22"/>
          <w:szCs w:val="22"/>
        </w:rPr>
      </w:pPr>
      <w:r>
        <w:rPr>
          <w:rFonts w:asciiTheme="majorHAnsi" w:hAnsiTheme="majorHAnsi" w:cs="Calibri"/>
          <w:sz w:val="22"/>
          <w:szCs w:val="22"/>
        </w:rPr>
        <w:t>Niniejsza umowa nie przewiduje udzielania zaliczek dla Wykonawcy na poczet wykonania zamówienia, zatem nie reguluje sposobu rozliczania tych zaliczek.</w:t>
      </w:r>
    </w:p>
    <w:p w14:paraId="23583ABA" w14:textId="77777777" w:rsidR="008F317B" w:rsidRDefault="005A16C6">
      <w:pPr>
        <w:spacing w:line="360" w:lineRule="auto"/>
        <w:jc w:val="both"/>
        <w:rPr>
          <w:rFonts w:asciiTheme="majorHAnsi" w:hAnsiTheme="majorHAnsi" w:cs="Calibri"/>
          <w:b/>
          <w:sz w:val="22"/>
          <w:szCs w:val="22"/>
        </w:rPr>
      </w:pPr>
      <w:r>
        <w:rPr>
          <w:rFonts w:asciiTheme="majorHAnsi" w:hAnsiTheme="majorHAnsi" w:cs="Calibri"/>
          <w:sz w:val="22"/>
          <w:szCs w:val="22"/>
        </w:rPr>
        <w:t xml:space="preserve"> </w:t>
      </w:r>
      <w:r>
        <w:rPr>
          <w:rFonts w:asciiTheme="majorHAnsi" w:hAnsiTheme="majorHAnsi" w:cs="Calibri"/>
          <w:sz w:val="22"/>
          <w:szCs w:val="22"/>
        </w:rPr>
        <w:tab/>
      </w:r>
      <w:r>
        <w:rPr>
          <w:rFonts w:asciiTheme="majorHAnsi" w:hAnsiTheme="majorHAnsi" w:cs="Calibri"/>
          <w:sz w:val="22"/>
          <w:szCs w:val="22"/>
        </w:rPr>
        <w:tab/>
      </w:r>
      <w:r>
        <w:rPr>
          <w:rFonts w:asciiTheme="majorHAnsi" w:hAnsiTheme="majorHAnsi" w:cs="Calibri"/>
          <w:sz w:val="22"/>
          <w:szCs w:val="22"/>
        </w:rPr>
        <w:tab/>
      </w:r>
      <w:r>
        <w:rPr>
          <w:rFonts w:asciiTheme="majorHAnsi" w:hAnsiTheme="majorHAnsi" w:cs="Calibri"/>
          <w:sz w:val="22"/>
          <w:szCs w:val="22"/>
        </w:rPr>
        <w:tab/>
      </w:r>
      <w:r>
        <w:rPr>
          <w:rFonts w:asciiTheme="majorHAnsi" w:hAnsiTheme="majorHAnsi" w:cs="Calibri"/>
          <w:b/>
          <w:sz w:val="22"/>
          <w:szCs w:val="22"/>
        </w:rPr>
        <w:t>§ 7. ROZLICZENIE ROBÓT</w:t>
      </w:r>
    </w:p>
    <w:p w14:paraId="0AD1A44D" w14:textId="77777777" w:rsidR="008F317B" w:rsidRDefault="005A16C6" w:rsidP="005A16C6">
      <w:pPr>
        <w:numPr>
          <w:ilvl w:val="0"/>
          <w:numId w:val="42"/>
        </w:numPr>
        <w:spacing w:line="360" w:lineRule="auto"/>
        <w:jc w:val="both"/>
        <w:rPr>
          <w:rFonts w:asciiTheme="majorHAnsi" w:hAnsiTheme="majorHAnsi" w:cs="Calibri"/>
          <w:sz w:val="22"/>
          <w:szCs w:val="22"/>
        </w:rPr>
      </w:pPr>
      <w:r>
        <w:rPr>
          <w:rFonts w:asciiTheme="majorHAnsi" w:hAnsiTheme="majorHAnsi" w:cs="Calibri"/>
          <w:sz w:val="22"/>
          <w:szCs w:val="22"/>
        </w:rPr>
        <w:t>Rozliczenie umowy nastąpi na podstawie faktur VAT wystawionych przez Wykonawc</w:t>
      </w:r>
      <w:r>
        <w:rPr>
          <w:rFonts w:asciiTheme="majorHAnsi" w:hAnsiTheme="majorHAnsi" w:cs="Calibri"/>
          <w:sz w:val="22"/>
          <w:szCs w:val="22"/>
        </w:rPr>
        <w:t>ę w oparciu o protokół odbioru końcowego przedmiotu umowy, na kwotę ustaloną w zestawieniu wartości wykonanych robót sporządzonym przez Wykonawcę narastająco, pomniejszoną o zsumowane kwoty poprzednio zafakturowane. Kosztorys z wykonanych robót musi być sp</w:t>
      </w:r>
      <w:r>
        <w:rPr>
          <w:rFonts w:asciiTheme="majorHAnsi" w:hAnsiTheme="majorHAnsi" w:cs="Calibri"/>
          <w:sz w:val="22"/>
          <w:szCs w:val="22"/>
        </w:rPr>
        <w:t>rawdzony przez inspektora nadzoru i zatwierdzony przez Zamawiającego.</w:t>
      </w:r>
    </w:p>
    <w:p w14:paraId="2798D054" w14:textId="42BEF26D" w:rsidR="008F317B" w:rsidRDefault="005A16C6" w:rsidP="005A16C6">
      <w:pPr>
        <w:numPr>
          <w:ilvl w:val="0"/>
          <w:numId w:val="43"/>
        </w:numPr>
        <w:spacing w:line="360" w:lineRule="auto"/>
        <w:jc w:val="both"/>
        <w:rPr>
          <w:rFonts w:asciiTheme="majorHAnsi" w:hAnsiTheme="majorHAnsi" w:cs="Calibri"/>
          <w:sz w:val="22"/>
          <w:szCs w:val="22"/>
        </w:rPr>
      </w:pPr>
      <w:r>
        <w:rPr>
          <w:rFonts w:asciiTheme="majorHAnsi" w:hAnsiTheme="majorHAnsi" w:cs="Calibri"/>
          <w:sz w:val="22"/>
          <w:szCs w:val="22"/>
        </w:rPr>
        <w:t>Zamawiający dopuszcza rozliczeni</w:t>
      </w:r>
      <w:r w:rsidR="00134BD6">
        <w:rPr>
          <w:rFonts w:asciiTheme="majorHAnsi" w:hAnsiTheme="majorHAnsi" w:cs="Calibri"/>
          <w:sz w:val="22"/>
          <w:szCs w:val="22"/>
        </w:rPr>
        <w:t>a</w:t>
      </w:r>
      <w:r>
        <w:rPr>
          <w:rFonts w:asciiTheme="majorHAnsi" w:hAnsiTheme="majorHAnsi" w:cs="Calibri"/>
          <w:sz w:val="22"/>
          <w:szCs w:val="22"/>
        </w:rPr>
        <w:t xml:space="preserve"> częściowe</w:t>
      </w:r>
      <w:r w:rsidR="00134BD6">
        <w:rPr>
          <w:rFonts w:asciiTheme="majorHAnsi" w:hAnsiTheme="majorHAnsi" w:cs="Calibri"/>
          <w:sz w:val="22"/>
          <w:szCs w:val="22"/>
        </w:rPr>
        <w:t>, zgodnie z zaakceptowanym harmonogramem rzeczowo – finansowym.</w:t>
      </w:r>
    </w:p>
    <w:p w14:paraId="2C7CDC64" w14:textId="77777777" w:rsidR="008F317B" w:rsidRDefault="005A16C6" w:rsidP="005A16C6">
      <w:pPr>
        <w:numPr>
          <w:ilvl w:val="0"/>
          <w:numId w:val="44"/>
        </w:numPr>
        <w:spacing w:line="360" w:lineRule="auto"/>
        <w:jc w:val="both"/>
        <w:rPr>
          <w:rFonts w:asciiTheme="majorHAnsi" w:hAnsiTheme="majorHAnsi" w:cs="Calibri"/>
          <w:sz w:val="22"/>
          <w:szCs w:val="22"/>
        </w:rPr>
      </w:pPr>
      <w:r>
        <w:rPr>
          <w:rFonts w:asciiTheme="majorHAnsi" w:hAnsiTheme="majorHAnsi" w:cs="Calibri"/>
          <w:sz w:val="22"/>
          <w:szCs w:val="22"/>
        </w:rPr>
        <w:t>W przypadk</w:t>
      </w:r>
      <w:r>
        <w:rPr>
          <w:rFonts w:asciiTheme="majorHAnsi" w:hAnsiTheme="majorHAnsi" w:cs="Calibri"/>
          <w:sz w:val="22"/>
          <w:szCs w:val="22"/>
        </w:rPr>
        <w:t xml:space="preserve">u zawarcia umowy z Podwykonawcą, Wykonawca zobowiązany jest załączyć do każdej faktury częściowej i końcowej potwierdzenie otrzymania przelewu o wartości określonej na fakturze Podwykonawcy podpisane przez Wykonawcę i Podwykonawcę oraz </w:t>
      </w:r>
      <w:r>
        <w:rPr>
          <w:rFonts w:asciiTheme="majorHAnsi" w:hAnsiTheme="majorHAnsi" w:cs="Calibri"/>
          <w:sz w:val="22"/>
          <w:szCs w:val="22"/>
        </w:rPr>
        <w:lastRenderedPageBreak/>
        <w:t>oświadczenie, że wsz</w:t>
      </w:r>
      <w:r>
        <w:rPr>
          <w:rFonts w:asciiTheme="majorHAnsi" w:hAnsiTheme="majorHAnsi" w:cs="Calibri"/>
          <w:sz w:val="22"/>
          <w:szCs w:val="22"/>
        </w:rPr>
        <w:t>ystkie należności wynikające z wystawionych faktur Podwykonawcy, których termin płatności upłynął w okresie objętym rozliczeniem częściowym, zostały uregulowane.</w:t>
      </w:r>
    </w:p>
    <w:p w14:paraId="4D1FB2CE" w14:textId="77777777" w:rsidR="008F317B" w:rsidRDefault="005A16C6" w:rsidP="005A16C6">
      <w:pPr>
        <w:numPr>
          <w:ilvl w:val="0"/>
          <w:numId w:val="45"/>
        </w:numPr>
        <w:spacing w:line="360" w:lineRule="auto"/>
        <w:jc w:val="both"/>
        <w:rPr>
          <w:rFonts w:asciiTheme="majorHAnsi" w:hAnsiTheme="majorHAnsi" w:cs="Calibri"/>
          <w:sz w:val="22"/>
          <w:szCs w:val="22"/>
        </w:rPr>
      </w:pPr>
      <w:r>
        <w:rPr>
          <w:rFonts w:asciiTheme="majorHAnsi" w:hAnsiTheme="majorHAnsi" w:cs="Calibri"/>
          <w:sz w:val="22"/>
          <w:szCs w:val="22"/>
        </w:rPr>
        <w:t>Zamawiający dokona bezpośredniej zapłaty wymagalnego wynagrodzenia przysługującego Podwykonawc</w:t>
      </w:r>
      <w:r>
        <w:rPr>
          <w:rFonts w:asciiTheme="majorHAnsi" w:hAnsiTheme="majorHAnsi" w:cs="Calibri"/>
          <w:sz w:val="22"/>
          <w:szCs w:val="22"/>
        </w:rPr>
        <w:t>y lub dalszemu Podwykonawcy, który zawarł zaakceptowaną przez Zamawiającego umowę o podwykonawstwo, której przedmiotem są roboty budowlane, lub który zawarł przedłożoną Zamawiającemu umowę o podwykonawstwo, której przedmiotem są dostawy lub usługi, w przyp</w:t>
      </w:r>
      <w:r>
        <w:rPr>
          <w:rFonts w:asciiTheme="majorHAnsi" w:hAnsiTheme="majorHAnsi" w:cs="Calibri"/>
          <w:sz w:val="22"/>
          <w:szCs w:val="22"/>
        </w:rPr>
        <w:t>adku uchylenia się od obowiązku zapłaty całości lub części wy- nagrodzenia odpowiednio przez Wykonawcę, Podwykonawcę lub dalszego Podwykonawcę zamówienia na roboty budowlane.</w:t>
      </w:r>
    </w:p>
    <w:p w14:paraId="541B77CE" w14:textId="77777777" w:rsidR="008F317B" w:rsidRDefault="005A16C6" w:rsidP="005A16C6">
      <w:pPr>
        <w:numPr>
          <w:ilvl w:val="0"/>
          <w:numId w:val="46"/>
        </w:numPr>
        <w:spacing w:line="360" w:lineRule="auto"/>
        <w:jc w:val="both"/>
        <w:rPr>
          <w:rFonts w:asciiTheme="majorHAnsi" w:hAnsiTheme="majorHAnsi" w:cs="Calibri"/>
          <w:sz w:val="22"/>
          <w:szCs w:val="22"/>
        </w:rPr>
      </w:pPr>
      <w:r>
        <w:rPr>
          <w:rFonts w:asciiTheme="majorHAnsi" w:hAnsiTheme="majorHAnsi" w:cs="Calibri"/>
          <w:sz w:val="22"/>
          <w:szCs w:val="22"/>
        </w:rPr>
        <w:t xml:space="preserve">Przed dokonaniem bezpośredniej zapłaty Zamawiający umożliwi Wykonawcy zgłoszenie </w:t>
      </w:r>
      <w:r>
        <w:rPr>
          <w:rFonts w:asciiTheme="majorHAnsi" w:hAnsiTheme="majorHAnsi" w:cs="Calibri"/>
          <w:sz w:val="22"/>
          <w:szCs w:val="22"/>
        </w:rPr>
        <w:t>pisemnych uwag dotyczących zasadności bezpośredniej zapłaty wynagrodzenia Podwykonawcy lub dalszemu Podwykonawcy w terminie 7 dni od dnia doręczenia tej informacji.</w:t>
      </w:r>
    </w:p>
    <w:p w14:paraId="3CCFF40D" w14:textId="77777777" w:rsidR="008F317B" w:rsidRDefault="005A16C6" w:rsidP="005A16C6">
      <w:pPr>
        <w:numPr>
          <w:ilvl w:val="0"/>
          <w:numId w:val="47"/>
        </w:numPr>
        <w:spacing w:line="360" w:lineRule="auto"/>
        <w:jc w:val="both"/>
        <w:rPr>
          <w:rFonts w:asciiTheme="majorHAnsi" w:hAnsiTheme="majorHAnsi" w:cs="Calibri"/>
          <w:sz w:val="22"/>
          <w:szCs w:val="22"/>
        </w:rPr>
      </w:pPr>
      <w:r>
        <w:rPr>
          <w:rFonts w:asciiTheme="majorHAnsi" w:hAnsiTheme="majorHAnsi" w:cs="Calibri"/>
          <w:sz w:val="22"/>
          <w:szCs w:val="22"/>
        </w:rPr>
        <w:t>W przypadku zgłoszenia uwag, o których mowa w ust. 5, w wyznaczonym terminie Zamawiający mo</w:t>
      </w:r>
      <w:r>
        <w:rPr>
          <w:rFonts w:asciiTheme="majorHAnsi" w:hAnsiTheme="majorHAnsi" w:cs="Calibri"/>
          <w:sz w:val="22"/>
          <w:szCs w:val="22"/>
        </w:rPr>
        <w:t>że:</w:t>
      </w:r>
    </w:p>
    <w:p w14:paraId="10D264E0" w14:textId="77777777" w:rsidR="008F317B" w:rsidRDefault="005A16C6" w:rsidP="005A16C6">
      <w:pPr>
        <w:numPr>
          <w:ilvl w:val="0"/>
          <w:numId w:val="48"/>
        </w:numPr>
        <w:spacing w:line="360" w:lineRule="auto"/>
        <w:jc w:val="both"/>
        <w:rPr>
          <w:rFonts w:asciiTheme="majorHAnsi" w:hAnsiTheme="majorHAnsi" w:cs="Calibri"/>
          <w:sz w:val="22"/>
          <w:szCs w:val="22"/>
        </w:rPr>
      </w:pPr>
      <w:r>
        <w:rPr>
          <w:rFonts w:asciiTheme="majorHAnsi" w:hAnsiTheme="majorHAnsi" w:cs="Calibri"/>
          <w:sz w:val="22"/>
          <w:szCs w:val="22"/>
        </w:rPr>
        <w:t xml:space="preserve">nie dokonywać bezpośredniej zapłaty wynagrodzenia Podwykonawcy lub dalszemu Podwykonawcy, jeżeli Wykonawca wykaże niezasadność takiej zapłaty, albo </w:t>
      </w:r>
    </w:p>
    <w:p w14:paraId="7274AA28" w14:textId="77777777" w:rsidR="008F317B" w:rsidRDefault="005A16C6" w:rsidP="005A16C6">
      <w:pPr>
        <w:numPr>
          <w:ilvl w:val="0"/>
          <w:numId w:val="49"/>
        </w:numPr>
        <w:spacing w:line="360" w:lineRule="auto"/>
        <w:jc w:val="both"/>
        <w:rPr>
          <w:rFonts w:asciiTheme="majorHAnsi" w:hAnsiTheme="majorHAnsi" w:cs="Calibri"/>
          <w:sz w:val="22"/>
          <w:szCs w:val="22"/>
        </w:rPr>
      </w:pPr>
      <w:r>
        <w:rPr>
          <w:rFonts w:asciiTheme="majorHAnsi" w:hAnsiTheme="majorHAnsi" w:cs="Calibri"/>
          <w:sz w:val="22"/>
          <w:szCs w:val="22"/>
        </w:rPr>
        <w:t xml:space="preserve">złożyć do depozytu sądowego kwotę potrzebną na pokrycie wynagrodzenia Podwykonawcy lub dalszego </w:t>
      </w:r>
      <w:r>
        <w:rPr>
          <w:rFonts w:asciiTheme="majorHAnsi" w:hAnsiTheme="majorHAnsi" w:cs="Calibri"/>
          <w:sz w:val="22"/>
          <w:szCs w:val="22"/>
        </w:rPr>
        <w:t>Podwykonawcy w przypadku istnienia zasadniczej wątpliwości Zamawiającego, co do wysokości należnej zapłaty lub podmiotu, któremu płatność się należy, albo</w:t>
      </w:r>
    </w:p>
    <w:p w14:paraId="00B0B6FF" w14:textId="77777777" w:rsidR="008F317B" w:rsidRDefault="005A16C6" w:rsidP="005A16C6">
      <w:pPr>
        <w:numPr>
          <w:ilvl w:val="0"/>
          <w:numId w:val="50"/>
        </w:numPr>
        <w:spacing w:line="360" w:lineRule="auto"/>
        <w:jc w:val="both"/>
        <w:rPr>
          <w:rFonts w:asciiTheme="majorHAnsi" w:hAnsiTheme="majorHAnsi" w:cs="Calibri"/>
          <w:sz w:val="22"/>
          <w:szCs w:val="22"/>
        </w:rPr>
      </w:pPr>
      <w:r>
        <w:rPr>
          <w:rFonts w:asciiTheme="majorHAnsi" w:hAnsiTheme="majorHAnsi" w:cs="Calibri"/>
          <w:sz w:val="22"/>
          <w:szCs w:val="22"/>
        </w:rPr>
        <w:t>dokonać bezpośredniej zapłaty wynagrodzenia Podwykonawcy lub dalszemu Podwykonawcy, jeżeli Podwykonaw</w:t>
      </w:r>
      <w:r>
        <w:rPr>
          <w:rFonts w:asciiTheme="majorHAnsi" w:hAnsiTheme="majorHAnsi" w:cs="Calibri"/>
          <w:sz w:val="22"/>
          <w:szCs w:val="22"/>
        </w:rPr>
        <w:t>ca lub dalszy Podwykonawca wykaże zasadność takiej zapłaty.</w:t>
      </w:r>
    </w:p>
    <w:p w14:paraId="16690EDC" w14:textId="77777777" w:rsidR="008F317B" w:rsidRDefault="005A16C6" w:rsidP="005A16C6">
      <w:pPr>
        <w:numPr>
          <w:ilvl w:val="0"/>
          <w:numId w:val="51"/>
        </w:numPr>
        <w:spacing w:line="360" w:lineRule="auto"/>
        <w:jc w:val="both"/>
        <w:rPr>
          <w:rFonts w:asciiTheme="majorHAnsi" w:hAnsiTheme="majorHAnsi" w:cs="Calibri"/>
          <w:sz w:val="22"/>
          <w:szCs w:val="22"/>
        </w:rPr>
      </w:pPr>
      <w:r>
        <w:rPr>
          <w:rFonts w:asciiTheme="majorHAnsi" w:hAnsiTheme="majorHAnsi" w:cs="Calibri"/>
          <w:sz w:val="22"/>
          <w:szCs w:val="22"/>
        </w:rPr>
        <w:t>W przypadku dokonania bezpośredniej zapłaty Podwykonawcy lub dalszemu Podwykonawcy, o których mowa w ust. 5, Zamawiający potrąca kwotę wypłaconego wynagrodzenia z wynagrodzenia należnego Wykonawcy</w:t>
      </w:r>
      <w:r>
        <w:rPr>
          <w:rFonts w:asciiTheme="majorHAnsi" w:hAnsiTheme="majorHAnsi" w:cs="Calibri"/>
          <w:sz w:val="22"/>
          <w:szCs w:val="22"/>
        </w:rPr>
        <w:t xml:space="preserve">. </w:t>
      </w:r>
    </w:p>
    <w:p w14:paraId="576BC691" w14:textId="77777777" w:rsidR="008F317B" w:rsidRDefault="005A16C6" w:rsidP="005A16C6">
      <w:pPr>
        <w:numPr>
          <w:ilvl w:val="0"/>
          <w:numId w:val="52"/>
        </w:numPr>
        <w:spacing w:line="360" w:lineRule="auto"/>
        <w:jc w:val="both"/>
        <w:rPr>
          <w:rFonts w:asciiTheme="majorHAnsi" w:hAnsiTheme="majorHAnsi" w:cs="Calibri"/>
          <w:sz w:val="22"/>
          <w:szCs w:val="22"/>
        </w:rPr>
      </w:pPr>
      <w:r>
        <w:rPr>
          <w:rFonts w:asciiTheme="majorHAnsi" w:hAnsiTheme="majorHAnsi" w:cs="Calibri"/>
          <w:sz w:val="22"/>
          <w:szCs w:val="22"/>
        </w:rPr>
        <w:t>Do rozliczenia końcowego, o którym mowa w ust. 1 Wykonawca przedłoży zestawienie wystawionych faktur. W przypadku wprowadzenia na budowę Podwykonawcy/dalszego Podwykonawcy, Wykonawca zobowiązany jest do przedłożenia zestawienia faktur Podwykonawcy/dalsz</w:t>
      </w:r>
      <w:r>
        <w:rPr>
          <w:rFonts w:asciiTheme="majorHAnsi" w:hAnsiTheme="majorHAnsi" w:cs="Calibri"/>
          <w:sz w:val="22"/>
          <w:szCs w:val="22"/>
        </w:rPr>
        <w:t xml:space="preserve">ego Podwykonawcy. </w:t>
      </w:r>
    </w:p>
    <w:p w14:paraId="5CAD9A4E" w14:textId="77777777" w:rsidR="008F317B" w:rsidRDefault="005A16C6" w:rsidP="005A16C6">
      <w:pPr>
        <w:numPr>
          <w:ilvl w:val="0"/>
          <w:numId w:val="53"/>
        </w:numPr>
        <w:spacing w:line="360" w:lineRule="auto"/>
        <w:jc w:val="both"/>
        <w:rPr>
          <w:rFonts w:asciiTheme="majorHAnsi" w:hAnsiTheme="majorHAnsi" w:cs="Calibri"/>
          <w:sz w:val="22"/>
          <w:szCs w:val="22"/>
        </w:rPr>
      </w:pPr>
      <w:r>
        <w:rPr>
          <w:rFonts w:asciiTheme="majorHAnsi" w:hAnsiTheme="majorHAnsi" w:cs="Calibri"/>
          <w:sz w:val="22"/>
          <w:szCs w:val="22"/>
        </w:rPr>
        <w:t>Należności z tytułu faktur będą płatne przez Zamawiającego przelewem na konto Wykonawcy wskazane w fakturze.</w:t>
      </w:r>
    </w:p>
    <w:p w14:paraId="0B057A9B" w14:textId="77777777" w:rsidR="008F317B" w:rsidRDefault="005A16C6" w:rsidP="005A16C6">
      <w:pPr>
        <w:numPr>
          <w:ilvl w:val="0"/>
          <w:numId w:val="54"/>
        </w:numPr>
        <w:spacing w:line="360" w:lineRule="auto"/>
        <w:jc w:val="both"/>
        <w:rPr>
          <w:rFonts w:asciiTheme="majorHAnsi" w:hAnsiTheme="majorHAnsi" w:cs="Calibri"/>
          <w:sz w:val="22"/>
          <w:szCs w:val="22"/>
        </w:rPr>
      </w:pPr>
      <w:r>
        <w:rPr>
          <w:rFonts w:asciiTheme="majorHAnsi" w:hAnsiTheme="majorHAnsi" w:cs="Calibri"/>
          <w:sz w:val="22"/>
          <w:szCs w:val="22"/>
        </w:rPr>
        <w:t xml:space="preserve"> Zapłata końcowa za wykonane i odebrane roboty nastąpi w ciągu 30 dni od daty doręczenia Zamawiającemu prawidłowo wystawionej fa</w:t>
      </w:r>
      <w:r>
        <w:rPr>
          <w:rFonts w:asciiTheme="majorHAnsi" w:hAnsiTheme="majorHAnsi" w:cs="Calibri"/>
          <w:sz w:val="22"/>
          <w:szCs w:val="22"/>
        </w:rPr>
        <w:t xml:space="preserve">ktury i innych wymaganych dokumentów. Za </w:t>
      </w:r>
      <w:r>
        <w:rPr>
          <w:rFonts w:asciiTheme="majorHAnsi" w:hAnsiTheme="majorHAnsi" w:cs="Calibri"/>
          <w:sz w:val="22"/>
          <w:szCs w:val="22"/>
        </w:rPr>
        <w:lastRenderedPageBreak/>
        <w:t>datę zapłaty uważać się będzie datę polecenia przelewu należności na rachunek Wykonawcy.</w:t>
      </w:r>
    </w:p>
    <w:p w14:paraId="6C3D3EBC" w14:textId="77777777" w:rsidR="008F317B" w:rsidRDefault="005A16C6">
      <w:pPr>
        <w:spacing w:line="360" w:lineRule="auto"/>
        <w:ind w:left="2124" w:firstLine="708"/>
        <w:jc w:val="both"/>
        <w:rPr>
          <w:rFonts w:asciiTheme="majorHAnsi" w:hAnsiTheme="majorHAnsi" w:cs="Calibri"/>
          <w:b/>
          <w:sz w:val="22"/>
          <w:szCs w:val="22"/>
        </w:rPr>
      </w:pPr>
      <w:r>
        <w:rPr>
          <w:rFonts w:asciiTheme="majorHAnsi" w:hAnsiTheme="majorHAnsi" w:cs="Calibri"/>
          <w:b/>
          <w:sz w:val="22"/>
          <w:szCs w:val="22"/>
        </w:rPr>
        <w:t>§ 8. ROBOTY ZAMIENNE I DODATKOWE</w:t>
      </w:r>
    </w:p>
    <w:p w14:paraId="049C9582" w14:textId="77777777" w:rsidR="008F317B" w:rsidRDefault="005A16C6" w:rsidP="005A16C6">
      <w:pPr>
        <w:pStyle w:val="Akapitzlist"/>
        <w:numPr>
          <w:ilvl w:val="3"/>
          <w:numId w:val="55"/>
        </w:numPr>
        <w:spacing w:line="360" w:lineRule="auto"/>
        <w:ind w:left="567" w:hanging="567"/>
        <w:contextualSpacing/>
        <w:jc w:val="both"/>
        <w:rPr>
          <w:rFonts w:asciiTheme="majorHAnsi" w:hAnsiTheme="majorHAnsi" w:cs="Calibri"/>
          <w:sz w:val="22"/>
          <w:szCs w:val="22"/>
        </w:rPr>
      </w:pPr>
      <w:r>
        <w:rPr>
          <w:rFonts w:asciiTheme="majorHAnsi" w:hAnsiTheme="majorHAnsi" w:cs="Calibri"/>
          <w:sz w:val="22"/>
          <w:szCs w:val="22"/>
        </w:rPr>
        <w:t>Strony przyjmują następującą definicję robót zamiennych  i dodatkowych oraz sposób ich zlecen</w:t>
      </w:r>
      <w:r>
        <w:rPr>
          <w:rFonts w:asciiTheme="majorHAnsi" w:hAnsiTheme="majorHAnsi" w:cs="Calibri"/>
          <w:sz w:val="22"/>
          <w:szCs w:val="22"/>
        </w:rPr>
        <w:t>ia i rozliczenia:</w:t>
      </w:r>
    </w:p>
    <w:p w14:paraId="06203C3A" w14:textId="77777777" w:rsidR="008F317B" w:rsidRDefault="005A16C6">
      <w:pPr>
        <w:pStyle w:val="Akapitzlist"/>
        <w:numPr>
          <w:ilvl w:val="0"/>
          <w:numId w:val="2"/>
        </w:numPr>
        <w:spacing w:line="360" w:lineRule="auto"/>
        <w:contextualSpacing/>
        <w:jc w:val="both"/>
        <w:rPr>
          <w:rFonts w:asciiTheme="majorHAnsi" w:hAnsiTheme="majorHAnsi" w:cs="Calibri"/>
          <w:sz w:val="22"/>
          <w:szCs w:val="22"/>
        </w:rPr>
      </w:pPr>
      <w:r>
        <w:rPr>
          <w:rFonts w:asciiTheme="majorHAnsi" w:hAnsiTheme="majorHAnsi" w:cs="Calibri"/>
          <w:sz w:val="22"/>
          <w:szCs w:val="22"/>
        </w:rPr>
        <w:t>Przez roboty zamienne należy rozumieć  to roboty wynikające ze zmiany technologii lub zmiany materiałów przewidzianych w dokumentacji projektowej. Roboty zamienne Wykonawca  wykona na podstawie protokołu konieczności podpisanego przez str</w:t>
      </w:r>
      <w:r>
        <w:rPr>
          <w:rFonts w:asciiTheme="majorHAnsi" w:hAnsiTheme="majorHAnsi" w:cs="Calibri"/>
          <w:sz w:val="22"/>
          <w:szCs w:val="22"/>
        </w:rPr>
        <w:t>ony umowy. Rozliczenie robót zamiennych nastąpi w ramach wynagrodzenia, o którym mowa w § 6 ust. 1 umowy;</w:t>
      </w:r>
    </w:p>
    <w:p w14:paraId="1DB31FB1" w14:textId="77777777" w:rsidR="008F317B" w:rsidRDefault="005A16C6">
      <w:pPr>
        <w:pStyle w:val="Akapitzlist"/>
        <w:numPr>
          <w:ilvl w:val="0"/>
          <w:numId w:val="2"/>
        </w:numPr>
        <w:spacing w:line="360" w:lineRule="auto"/>
        <w:contextualSpacing/>
        <w:jc w:val="both"/>
        <w:rPr>
          <w:rFonts w:asciiTheme="majorHAnsi" w:hAnsiTheme="majorHAnsi" w:cs="Calibri"/>
          <w:sz w:val="22"/>
          <w:szCs w:val="22"/>
        </w:rPr>
      </w:pPr>
      <w:r>
        <w:rPr>
          <w:rFonts w:asciiTheme="majorHAnsi" w:hAnsiTheme="majorHAnsi" w:cs="Calibri"/>
          <w:sz w:val="22"/>
          <w:szCs w:val="22"/>
        </w:rPr>
        <w:t>Przez roboty należy rozumieć dodatkowe dostawy, usługi lub roboty budowlane od dotychczasowego Wykonawcy, nieobjęte zamówieniem podstawowym, o ile sta</w:t>
      </w:r>
      <w:r>
        <w:rPr>
          <w:rFonts w:asciiTheme="majorHAnsi" w:hAnsiTheme="majorHAnsi" w:cs="Calibri"/>
          <w:sz w:val="22"/>
          <w:szCs w:val="22"/>
        </w:rPr>
        <w:t>ły się niezbędne i zostały spełnione łącznie następujące warunki:</w:t>
      </w:r>
    </w:p>
    <w:p w14:paraId="7BD379A0" w14:textId="77777777" w:rsidR="008F317B" w:rsidRDefault="005A16C6">
      <w:pPr>
        <w:pStyle w:val="Akapitzlist"/>
        <w:numPr>
          <w:ilvl w:val="0"/>
          <w:numId w:val="3"/>
        </w:numPr>
        <w:spacing w:line="360" w:lineRule="auto"/>
        <w:contextualSpacing/>
        <w:jc w:val="both"/>
        <w:rPr>
          <w:rFonts w:asciiTheme="majorHAnsi" w:hAnsiTheme="majorHAnsi" w:cs="Calibri"/>
          <w:sz w:val="22"/>
          <w:szCs w:val="22"/>
        </w:rPr>
      </w:pPr>
      <w:r>
        <w:rPr>
          <w:rFonts w:asciiTheme="majorHAnsi" w:hAnsiTheme="majorHAnsi" w:cs="Calibri"/>
          <w:sz w:val="22"/>
          <w:szCs w:val="22"/>
        </w:rPr>
        <w:t xml:space="preserve">Zmiana Wykonawcy nie może zostać dokonana z powodów ekonomicznych lub technicznych, w szczególności dotyczących zamienności lub interoperacyjności sprzętu, usług lub instalacji, zamówionych </w:t>
      </w:r>
      <w:r>
        <w:rPr>
          <w:rFonts w:asciiTheme="majorHAnsi" w:hAnsiTheme="majorHAnsi" w:cs="Calibri"/>
          <w:sz w:val="22"/>
          <w:szCs w:val="22"/>
        </w:rPr>
        <w:t>w ramach zamówienia podstawowego,</w:t>
      </w:r>
    </w:p>
    <w:p w14:paraId="7AEDF565" w14:textId="77777777" w:rsidR="008F317B" w:rsidRDefault="005A16C6">
      <w:pPr>
        <w:pStyle w:val="Akapitzlist"/>
        <w:numPr>
          <w:ilvl w:val="0"/>
          <w:numId w:val="3"/>
        </w:numPr>
        <w:spacing w:line="360" w:lineRule="auto"/>
        <w:contextualSpacing/>
        <w:jc w:val="both"/>
        <w:rPr>
          <w:rFonts w:asciiTheme="majorHAnsi" w:hAnsiTheme="majorHAnsi" w:cs="Calibri"/>
          <w:sz w:val="22"/>
          <w:szCs w:val="22"/>
        </w:rPr>
      </w:pPr>
      <w:r>
        <w:rPr>
          <w:rFonts w:asciiTheme="majorHAnsi" w:hAnsiTheme="majorHAnsi" w:cs="Calibri"/>
          <w:sz w:val="22"/>
          <w:szCs w:val="22"/>
        </w:rPr>
        <w:t>Zmiana Wykonawcy spowodowałaby istotną niedogodność lub znaczne zwiększenie kosztów dla Zamawiającego,</w:t>
      </w:r>
    </w:p>
    <w:p w14:paraId="15EC10B7" w14:textId="77777777" w:rsidR="008F317B" w:rsidRDefault="005A16C6">
      <w:pPr>
        <w:pStyle w:val="Akapitzlist"/>
        <w:numPr>
          <w:ilvl w:val="0"/>
          <w:numId w:val="3"/>
        </w:numPr>
        <w:spacing w:line="360" w:lineRule="auto"/>
        <w:contextualSpacing/>
        <w:jc w:val="both"/>
        <w:rPr>
          <w:rFonts w:asciiTheme="majorHAnsi" w:hAnsiTheme="majorHAnsi" w:cs="Calibri"/>
          <w:sz w:val="22"/>
          <w:szCs w:val="22"/>
        </w:rPr>
      </w:pPr>
      <w:r>
        <w:rPr>
          <w:rFonts w:asciiTheme="majorHAnsi" w:hAnsiTheme="majorHAnsi" w:cs="Calibri"/>
          <w:sz w:val="22"/>
          <w:szCs w:val="22"/>
        </w:rPr>
        <w:t>Wzrost ceny spowodowany każdą kolejną zmianą nie przekracza 50% wartości pierwotnej umowy.</w:t>
      </w:r>
    </w:p>
    <w:p w14:paraId="1C49FB0C" w14:textId="77777777" w:rsidR="008F317B" w:rsidRDefault="005A16C6" w:rsidP="005A16C6">
      <w:pPr>
        <w:pStyle w:val="Akapitzlist"/>
        <w:numPr>
          <w:ilvl w:val="3"/>
          <w:numId w:val="56"/>
        </w:numPr>
        <w:spacing w:line="360" w:lineRule="auto"/>
        <w:ind w:left="426" w:hanging="426"/>
        <w:contextualSpacing/>
        <w:jc w:val="both"/>
        <w:rPr>
          <w:rFonts w:asciiTheme="majorHAnsi" w:hAnsiTheme="majorHAnsi" w:cs="Calibri"/>
          <w:sz w:val="22"/>
          <w:szCs w:val="22"/>
        </w:rPr>
      </w:pPr>
      <w:r>
        <w:rPr>
          <w:rFonts w:asciiTheme="majorHAnsi" w:hAnsiTheme="majorHAnsi" w:cs="Calibri"/>
          <w:sz w:val="22"/>
          <w:szCs w:val="22"/>
        </w:rPr>
        <w:t xml:space="preserve">Wykonawca ma </w:t>
      </w:r>
      <w:r>
        <w:rPr>
          <w:rFonts w:asciiTheme="majorHAnsi" w:hAnsiTheme="majorHAnsi" w:cs="Calibri"/>
          <w:sz w:val="22"/>
          <w:szCs w:val="22"/>
        </w:rPr>
        <w:t>obowiązek zgłoszenia konieczności wykonania robót dodatkowych i zamiennych oraz udokumentowania i potwierdzenia konieczności ich wykonania, co nie rodzi obowiązku zlecenia ich przez Zamawiającego.</w:t>
      </w:r>
    </w:p>
    <w:p w14:paraId="5D30C889" w14:textId="77777777" w:rsidR="008F317B" w:rsidRDefault="005A16C6" w:rsidP="005A16C6">
      <w:pPr>
        <w:pStyle w:val="Akapitzlist"/>
        <w:numPr>
          <w:ilvl w:val="3"/>
          <w:numId w:val="57"/>
        </w:numPr>
        <w:spacing w:line="360" w:lineRule="auto"/>
        <w:ind w:left="426" w:hanging="426"/>
        <w:contextualSpacing/>
        <w:jc w:val="both"/>
        <w:rPr>
          <w:rFonts w:asciiTheme="majorHAnsi" w:hAnsiTheme="majorHAnsi" w:cs="Calibri"/>
          <w:sz w:val="22"/>
          <w:szCs w:val="22"/>
        </w:rPr>
      </w:pPr>
      <w:r>
        <w:rPr>
          <w:rFonts w:asciiTheme="majorHAnsi" w:hAnsiTheme="majorHAnsi" w:cs="Calibri"/>
          <w:sz w:val="22"/>
          <w:szCs w:val="22"/>
        </w:rPr>
        <w:t>Wykonawca ma obowiązek zgłaszać Zamawiającemu konieczność w</w:t>
      </w:r>
      <w:r>
        <w:rPr>
          <w:rFonts w:asciiTheme="majorHAnsi" w:hAnsiTheme="majorHAnsi" w:cs="Calibri"/>
          <w:sz w:val="22"/>
          <w:szCs w:val="22"/>
        </w:rPr>
        <w:t>ykonania robót dodatkowych lub robót zamiennych w terminie do 7 dni od dnia stwierdzenia takiej potrzeby- pod rygorem późniejszego ich pominięcia. W przypadku wystąpienia robót dodatkowych lub robót zamiennych, Wykonawca przygotuje wraz ze zgłoszeniem proj</w:t>
      </w:r>
      <w:r>
        <w:rPr>
          <w:rFonts w:asciiTheme="majorHAnsi" w:hAnsiTheme="majorHAnsi" w:cs="Calibri"/>
          <w:sz w:val="22"/>
          <w:szCs w:val="22"/>
        </w:rPr>
        <w:t>ekt protokołu konieczności, który będzie w szczególności zawierał:</w:t>
      </w:r>
    </w:p>
    <w:p w14:paraId="338A0D0E" w14:textId="77777777" w:rsidR="008F317B" w:rsidRDefault="005A16C6">
      <w:pPr>
        <w:pStyle w:val="Akapitzlist"/>
        <w:numPr>
          <w:ilvl w:val="0"/>
          <w:numId w:val="4"/>
        </w:numPr>
        <w:spacing w:line="360" w:lineRule="auto"/>
        <w:contextualSpacing/>
        <w:jc w:val="both"/>
        <w:rPr>
          <w:rFonts w:asciiTheme="majorHAnsi" w:hAnsiTheme="majorHAnsi" w:cs="Calibri"/>
          <w:sz w:val="22"/>
          <w:szCs w:val="22"/>
        </w:rPr>
      </w:pPr>
      <w:r>
        <w:rPr>
          <w:rFonts w:asciiTheme="majorHAnsi" w:hAnsiTheme="majorHAnsi" w:cs="Calibri"/>
          <w:sz w:val="22"/>
          <w:szCs w:val="22"/>
        </w:rPr>
        <w:t>Opis proponowanej roboty do wykonania wraz z uzasadnieniem w szczególności względem zgodności z umową i obowiązującymi przepisami prawa, harmonogramem jej wykonania oraz ewentualną modyfika</w:t>
      </w:r>
      <w:r>
        <w:rPr>
          <w:rFonts w:asciiTheme="majorHAnsi" w:hAnsiTheme="majorHAnsi" w:cs="Calibri"/>
          <w:sz w:val="22"/>
          <w:szCs w:val="22"/>
        </w:rPr>
        <w:t>cją harmonogramu rzeczowo-finansowego,</w:t>
      </w:r>
    </w:p>
    <w:p w14:paraId="5223B165" w14:textId="77777777" w:rsidR="008F317B" w:rsidRDefault="005A16C6">
      <w:pPr>
        <w:pStyle w:val="Akapitzlist"/>
        <w:numPr>
          <w:ilvl w:val="0"/>
          <w:numId w:val="4"/>
        </w:numPr>
        <w:spacing w:line="360" w:lineRule="auto"/>
        <w:contextualSpacing/>
        <w:jc w:val="both"/>
        <w:rPr>
          <w:rFonts w:asciiTheme="majorHAnsi" w:hAnsiTheme="majorHAnsi" w:cs="Calibri"/>
          <w:sz w:val="22"/>
          <w:szCs w:val="22"/>
        </w:rPr>
      </w:pPr>
      <w:r>
        <w:rPr>
          <w:rFonts w:asciiTheme="majorHAnsi" w:hAnsiTheme="majorHAnsi" w:cs="Calibri"/>
          <w:sz w:val="22"/>
          <w:szCs w:val="22"/>
        </w:rPr>
        <w:t>Informację o koniecznych modyfikacjach w dokumentacji projektowej i uzyskanych uzgodnieniach i decyzjach administracyjnych,</w:t>
      </w:r>
    </w:p>
    <w:p w14:paraId="3E594B54" w14:textId="77777777" w:rsidR="008F317B" w:rsidRDefault="005A16C6">
      <w:pPr>
        <w:pStyle w:val="Akapitzlist"/>
        <w:numPr>
          <w:ilvl w:val="0"/>
          <w:numId w:val="4"/>
        </w:numPr>
        <w:spacing w:line="360" w:lineRule="auto"/>
        <w:contextualSpacing/>
        <w:jc w:val="both"/>
        <w:rPr>
          <w:rFonts w:asciiTheme="majorHAnsi" w:hAnsiTheme="majorHAnsi" w:cs="Calibri"/>
          <w:sz w:val="22"/>
          <w:szCs w:val="22"/>
        </w:rPr>
      </w:pPr>
      <w:r>
        <w:rPr>
          <w:rFonts w:asciiTheme="majorHAnsi" w:hAnsiTheme="majorHAnsi" w:cs="Calibri"/>
          <w:sz w:val="22"/>
          <w:szCs w:val="22"/>
        </w:rPr>
        <w:t>Niezbędną dokumentacje projektową wraz ze specyfikacjami- o ile modyfikacja dotychczasowej do</w:t>
      </w:r>
      <w:r>
        <w:rPr>
          <w:rFonts w:asciiTheme="majorHAnsi" w:hAnsiTheme="majorHAnsi" w:cs="Calibri"/>
          <w:sz w:val="22"/>
          <w:szCs w:val="22"/>
        </w:rPr>
        <w:t>kumentacji projektowej jest niewystarczająca,</w:t>
      </w:r>
    </w:p>
    <w:p w14:paraId="02ABB4FA" w14:textId="77777777" w:rsidR="008F317B" w:rsidRDefault="005A16C6">
      <w:pPr>
        <w:pStyle w:val="Akapitzlist"/>
        <w:numPr>
          <w:ilvl w:val="0"/>
          <w:numId w:val="4"/>
        </w:numPr>
        <w:spacing w:line="360" w:lineRule="auto"/>
        <w:contextualSpacing/>
        <w:jc w:val="both"/>
        <w:rPr>
          <w:rFonts w:asciiTheme="majorHAnsi" w:hAnsiTheme="majorHAnsi" w:cs="Calibri"/>
          <w:sz w:val="22"/>
          <w:szCs w:val="22"/>
        </w:rPr>
      </w:pPr>
      <w:r>
        <w:rPr>
          <w:rFonts w:asciiTheme="majorHAnsi" w:hAnsiTheme="majorHAnsi" w:cs="Calibri"/>
          <w:sz w:val="22"/>
          <w:szCs w:val="22"/>
        </w:rPr>
        <w:t>Wycenę roboty.</w:t>
      </w:r>
    </w:p>
    <w:p w14:paraId="104A9E09" w14:textId="77777777" w:rsidR="008F317B" w:rsidRDefault="005A16C6" w:rsidP="005A16C6">
      <w:pPr>
        <w:pStyle w:val="Akapitzlist"/>
        <w:numPr>
          <w:ilvl w:val="3"/>
          <w:numId w:val="58"/>
        </w:numPr>
        <w:spacing w:line="360" w:lineRule="auto"/>
        <w:ind w:left="426" w:hanging="284"/>
        <w:contextualSpacing/>
        <w:jc w:val="both"/>
        <w:rPr>
          <w:rFonts w:asciiTheme="majorHAnsi" w:hAnsiTheme="majorHAnsi" w:cs="Calibri"/>
          <w:sz w:val="22"/>
          <w:szCs w:val="22"/>
        </w:rPr>
      </w:pPr>
      <w:r>
        <w:rPr>
          <w:rFonts w:asciiTheme="majorHAnsi" w:hAnsiTheme="majorHAnsi" w:cs="Calibri"/>
          <w:sz w:val="22"/>
          <w:szCs w:val="22"/>
        </w:rPr>
        <w:lastRenderedPageBreak/>
        <w:t>Inspektor nadzoru Zamawiającego po weryfikacji zgłoszenia i projektu protokołu konieczności przekaże Zamawiającemu celem zatwierdzenia protokół konieczności wraz z rekomendacją.</w:t>
      </w:r>
    </w:p>
    <w:p w14:paraId="199D7021" w14:textId="77777777" w:rsidR="008F317B" w:rsidRDefault="005A16C6">
      <w:pPr>
        <w:spacing w:line="360" w:lineRule="auto"/>
        <w:ind w:left="1416" w:firstLine="708"/>
        <w:jc w:val="both"/>
        <w:rPr>
          <w:rFonts w:asciiTheme="majorHAnsi" w:hAnsiTheme="majorHAnsi" w:cs="Calibri"/>
          <w:b/>
          <w:sz w:val="22"/>
          <w:szCs w:val="22"/>
        </w:rPr>
      </w:pPr>
      <w:r>
        <w:rPr>
          <w:rFonts w:asciiTheme="majorHAnsi" w:hAnsiTheme="majorHAnsi" w:cs="Calibri"/>
          <w:b/>
          <w:sz w:val="22"/>
          <w:szCs w:val="22"/>
        </w:rPr>
        <w:t xml:space="preserve"> § 9. ROZLICZENIE</w:t>
      </w:r>
      <w:r>
        <w:rPr>
          <w:rFonts w:asciiTheme="majorHAnsi" w:hAnsiTheme="majorHAnsi" w:cs="Calibri"/>
          <w:b/>
          <w:sz w:val="22"/>
          <w:szCs w:val="22"/>
        </w:rPr>
        <w:t xml:space="preserve"> ROBÓT ZAMIENNYCH I DODATKOWYCH</w:t>
      </w:r>
    </w:p>
    <w:p w14:paraId="47E35696" w14:textId="77777777" w:rsidR="008F317B" w:rsidRDefault="005A16C6" w:rsidP="005A16C6">
      <w:pPr>
        <w:numPr>
          <w:ilvl w:val="0"/>
          <w:numId w:val="59"/>
        </w:numPr>
        <w:spacing w:line="360" w:lineRule="auto"/>
        <w:jc w:val="both"/>
        <w:rPr>
          <w:rFonts w:asciiTheme="majorHAnsi" w:hAnsiTheme="majorHAnsi" w:cs="Calibri"/>
          <w:sz w:val="22"/>
          <w:szCs w:val="22"/>
        </w:rPr>
      </w:pPr>
      <w:r>
        <w:rPr>
          <w:rFonts w:asciiTheme="majorHAnsi" w:hAnsiTheme="majorHAnsi" w:cs="Calibri"/>
          <w:sz w:val="22"/>
          <w:szCs w:val="22"/>
        </w:rPr>
        <w:t>Jeżeli wykonanie robót zamiennych nie powoduje zwiększenia kosztów wykonania przedmiotu umowy, ich rozliczenie następuje w ramach wynagrodzenia, o którym mowa w § 6 ust. 1 umowy.</w:t>
      </w:r>
    </w:p>
    <w:p w14:paraId="777DA5F6" w14:textId="77777777" w:rsidR="008F317B" w:rsidRDefault="005A16C6" w:rsidP="005A16C6">
      <w:pPr>
        <w:numPr>
          <w:ilvl w:val="0"/>
          <w:numId w:val="60"/>
        </w:numPr>
        <w:spacing w:line="360" w:lineRule="auto"/>
        <w:jc w:val="both"/>
        <w:rPr>
          <w:rFonts w:asciiTheme="majorHAnsi" w:hAnsiTheme="majorHAnsi" w:cs="Calibri"/>
          <w:sz w:val="22"/>
          <w:szCs w:val="22"/>
        </w:rPr>
      </w:pPr>
      <w:r>
        <w:rPr>
          <w:rFonts w:asciiTheme="majorHAnsi" w:hAnsiTheme="majorHAnsi" w:cs="Calibri"/>
          <w:sz w:val="22"/>
          <w:szCs w:val="22"/>
        </w:rPr>
        <w:t>W przypadku gdy wykonanie robót zamiennych po</w:t>
      </w:r>
      <w:r>
        <w:rPr>
          <w:rFonts w:asciiTheme="majorHAnsi" w:hAnsiTheme="majorHAnsi" w:cs="Calibri"/>
          <w:sz w:val="22"/>
          <w:szCs w:val="22"/>
        </w:rPr>
        <w:t>woduje zwiększenie kosztów wykonania przedmiotu umowy:</w:t>
      </w:r>
    </w:p>
    <w:p w14:paraId="2A54B6AB" w14:textId="77777777" w:rsidR="008F317B" w:rsidRDefault="005A16C6" w:rsidP="005A16C6">
      <w:pPr>
        <w:numPr>
          <w:ilvl w:val="0"/>
          <w:numId w:val="61"/>
        </w:numPr>
        <w:spacing w:line="360" w:lineRule="auto"/>
        <w:jc w:val="both"/>
        <w:rPr>
          <w:rFonts w:asciiTheme="majorHAnsi" w:hAnsiTheme="majorHAnsi" w:cs="Calibri"/>
          <w:sz w:val="22"/>
          <w:szCs w:val="22"/>
        </w:rPr>
      </w:pPr>
      <w:r>
        <w:rPr>
          <w:rFonts w:asciiTheme="majorHAnsi" w:hAnsiTheme="majorHAnsi" w:cs="Calibri"/>
          <w:sz w:val="22"/>
          <w:szCs w:val="22"/>
        </w:rPr>
        <w:t>jeżeli roboty zamienne odpowiadają opisowi pozycji w kosztorysie ofertowym, cena jednostkowa określona w kosztorysie ofertowym, używana jest do wyliczenia wysokości wynagrodzenia za te roboty,</w:t>
      </w:r>
    </w:p>
    <w:p w14:paraId="0EF091F8" w14:textId="77777777" w:rsidR="008F317B" w:rsidRDefault="005A16C6" w:rsidP="005A16C6">
      <w:pPr>
        <w:numPr>
          <w:ilvl w:val="0"/>
          <w:numId w:val="62"/>
        </w:numPr>
        <w:spacing w:line="360" w:lineRule="auto"/>
        <w:jc w:val="both"/>
        <w:rPr>
          <w:rFonts w:asciiTheme="majorHAnsi" w:hAnsiTheme="majorHAnsi" w:cs="Calibri"/>
          <w:sz w:val="22"/>
          <w:szCs w:val="22"/>
        </w:rPr>
      </w:pPr>
      <w:r>
        <w:rPr>
          <w:rFonts w:asciiTheme="majorHAnsi" w:hAnsiTheme="majorHAnsi" w:cs="Calibri"/>
          <w:sz w:val="22"/>
          <w:szCs w:val="22"/>
        </w:rPr>
        <w:t>jeżeli r</w:t>
      </w:r>
      <w:r>
        <w:rPr>
          <w:rFonts w:asciiTheme="majorHAnsi" w:hAnsiTheme="majorHAnsi" w:cs="Calibri"/>
          <w:sz w:val="22"/>
          <w:szCs w:val="22"/>
        </w:rPr>
        <w:t>oboty zamienne nie odpowiadają opisowi pozycji w kosztorysie ofertowym, Wykonawca powinien przedłożyć do akceptacji Zamawiającemu kalkulację szczegółową ceny jednostkowej tych robót sporządzoną w oparciu o ceny zawarte w aktualnych zeszytach „SEKOCENBUD”,</w:t>
      </w:r>
    </w:p>
    <w:p w14:paraId="3E1C9463" w14:textId="77777777" w:rsidR="008F317B" w:rsidRDefault="005A16C6" w:rsidP="005A16C6">
      <w:pPr>
        <w:numPr>
          <w:ilvl w:val="0"/>
          <w:numId w:val="63"/>
        </w:numPr>
        <w:spacing w:line="360" w:lineRule="auto"/>
        <w:jc w:val="both"/>
        <w:rPr>
          <w:rFonts w:asciiTheme="majorHAnsi" w:hAnsiTheme="majorHAnsi" w:cs="Calibri"/>
          <w:sz w:val="22"/>
          <w:szCs w:val="22"/>
        </w:rPr>
      </w:pPr>
      <w:r>
        <w:rPr>
          <w:rFonts w:asciiTheme="majorHAnsi" w:hAnsiTheme="majorHAnsi" w:cs="Calibri"/>
          <w:sz w:val="22"/>
          <w:szCs w:val="22"/>
        </w:rPr>
        <w:t xml:space="preserve"> jeżeli cena jednostkowa przedłożona przez Wykonawcę do akceptacji Zamawiającemu będzie skalkulowana niezgodnie z postanowieniami pkt 1 lub 2, Zamawiający wprowadzi korektę ceny opartą na własnych wyliczeniach,</w:t>
      </w:r>
    </w:p>
    <w:p w14:paraId="697563C4" w14:textId="77777777" w:rsidR="008F317B" w:rsidRDefault="005A16C6" w:rsidP="005A16C6">
      <w:pPr>
        <w:numPr>
          <w:ilvl w:val="0"/>
          <w:numId w:val="64"/>
        </w:numPr>
        <w:spacing w:line="360" w:lineRule="auto"/>
        <w:jc w:val="both"/>
        <w:rPr>
          <w:rFonts w:asciiTheme="majorHAnsi" w:hAnsiTheme="majorHAnsi" w:cs="Calibri"/>
          <w:sz w:val="22"/>
          <w:szCs w:val="22"/>
        </w:rPr>
      </w:pPr>
      <w:r>
        <w:rPr>
          <w:rFonts w:asciiTheme="majorHAnsi" w:hAnsiTheme="majorHAnsi" w:cs="Calibri"/>
          <w:sz w:val="22"/>
          <w:szCs w:val="22"/>
        </w:rPr>
        <w:t xml:space="preserve"> Wykonawca zobowiązany jest do dokonania wyli</w:t>
      </w:r>
      <w:r>
        <w:rPr>
          <w:rFonts w:asciiTheme="majorHAnsi" w:hAnsiTheme="majorHAnsi" w:cs="Calibri"/>
          <w:sz w:val="22"/>
          <w:szCs w:val="22"/>
        </w:rPr>
        <w:t xml:space="preserve">czeń cen, o których mowa w pkt 1 lub 2 oraz przedstawić Zamawiającemu do akceptacji wysokość wynagrodzenia wynikającą ze zmian, przed rozpoczęciem robót wynikających z tych zmian. </w:t>
      </w:r>
    </w:p>
    <w:p w14:paraId="5781532F" w14:textId="77777777" w:rsidR="008F317B" w:rsidRDefault="005A16C6" w:rsidP="005A16C6">
      <w:pPr>
        <w:numPr>
          <w:ilvl w:val="0"/>
          <w:numId w:val="65"/>
        </w:numPr>
        <w:spacing w:line="360" w:lineRule="auto"/>
        <w:jc w:val="both"/>
        <w:rPr>
          <w:rFonts w:asciiTheme="majorHAnsi" w:hAnsiTheme="majorHAnsi" w:cs="Calibri"/>
          <w:sz w:val="22"/>
          <w:szCs w:val="22"/>
        </w:rPr>
      </w:pPr>
      <w:r>
        <w:rPr>
          <w:rFonts w:asciiTheme="majorHAnsi" w:hAnsiTheme="majorHAnsi" w:cs="Calibri"/>
          <w:sz w:val="22"/>
          <w:szCs w:val="22"/>
        </w:rPr>
        <w:t>Zasady rozliczania robót zamiennych, o których mowa w ust. 2 stosuje się od</w:t>
      </w:r>
      <w:r>
        <w:rPr>
          <w:rFonts w:asciiTheme="majorHAnsi" w:hAnsiTheme="majorHAnsi" w:cs="Calibri"/>
          <w:sz w:val="22"/>
          <w:szCs w:val="22"/>
        </w:rPr>
        <w:t>powiednio do obliczenia wynagrodzenia Wykonawcy za wykonanie robót dodatkowych.</w:t>
      </w:r>
    </w:p>
    <w:p w14:paraId="17610B04" w14:textId="77777777" w:rsidR="008F317B" w:rsidRDefault="005A16C6">
      <w:pPr>
        <w:spacing w:line="360" w:lineRule="auto"/>
        <w:ind w:left="1416" w:firstLine="708"/>
        <w:jc w:val="both"/>
        <w:rPr>
          <w:rFonts w:asciiTheme="majorHAnsi" w:hAnsiTheme="majorHAnsi" w:cs="Calibri"/>
          <w:b/>
          <w:sz w:val="22"/>
          <w:szCs w:val="22"/>
        </w:rPr>
      </w:pPr>
      <w:r>
        <w:rPr>
          <w:rFonts w:asciiTheme="majorHAnsi" w:hAnsiTheme="majorHAnsi" w:cs="Calibri"/>
          <w:b/>
          <w:sz w:val="22"/>
          <w:szCs w:val="22"/>
        </w:rPr>
        <w:t xml:space="preserve"> § 10. OBOWIĄZKI ZAMAWIAJĄCEGO </w:t>
      </w:r>
    </w:p>
    <w:p w14:paraId="00F0633C" w14:textId="77777777" w:rsidR="008F317B" w:rsidRDefault="005A16C6">
      <w:pPr>
        <w:spacing w:line="360" w:lineRule="auto"/>
        <w:jc w:val="both"/>
        <w:rPr>
          <w:rFonts w:asciiTheme="majorHAnsi" w:hAnsiTheme="majorHAnsi" w:cs="Calibri"/>
          <w:sz w:val="22"/>
          <w:szCs w:val="22"/>
        </w:rPr>
      </w:pPr>
      <w:r>
        <w:rPr>
          <w:rFonts w:asciiTheme="majorHAnsi" w:hAnsiTheme="majorHAnsi" w:cs="Calibri"/>
          <w:sz w:val="22"/>
          <w:szCs w:val="22"/>
        </w:rPr>
        <w:t>Do obowiązków Zamawiającego należy:</w:t>
      </w:r>
    </w:p>
    <w:p w14:paraId="211BB2EA" w14:textId="77777777" w:rsidR="008F317B" w:rsidRDefault="005A16C6" w:rsidP="005A16C6">
      <w:pPr>
        <w:numPr>
          <w:ilvl w:val="0"/>
          <w:numId w:val="66"/>
        </w:numPr>
        <w:spacing w:line="360" w:lineRule="auto"/>
        <w:jc w:val="both"/>
        <w:rPr>
          <w:rFonts w:asciiTheme="majorHAnsi" w:hAnsiTheme="majorHAnsi" w:cs="Calibri"/>
          <w:sz w:val="22"/>
          <w:szCs w:val="22"/>
        </w:rPr>
      </w:pPr>
      <w:r>
        <w:rPr>
          <w:rFonts w:asciiTheme="majorHAnsi" w:hAnsiTheme="majorHAnsi" w:cs="Calibri"/>
          <w:sz w:val="22"/>
          <w:szCs w:val="22"/>
        </w:rPr>
        <w:t>przekazanie Kierownikowi Budowy protokołem terenu budowy, dziennika budowy oraz dokumentacji projektowej,</w:t>
      </w:r>
    </w:p>
    <w:p w14:paraId="3EAB84BD" w14:textId="77777777" w:rsidR="008F317B" w:rsidRDefault="005A16C6" w:rsidP="005A16C6">
      <w:pPr>
        <w:numPr>
          <w:ilvl w:val="0"/>
          <w:numId w:val="67"/>
        </w:numPr>
        <w:spacing w:line="360" w:lineRule="auto"/>
        <w:jc w:val="both"/>
        <w:rPr>
          <w:rFonts w:asciiTheme="majorHAnsi" w:hAnsiTheme="majorHAnsi" w:cs="Calibri"/>
          <w:sz w:val="22"/>
          <w:szCs w:val="22"/>
        </w:rPr>
      </w:pPr>
      <w:r>
        <w:rPr>
          <w:rFonts w:asciiTheme="majorHAnsi" w:hAnsiTheme="majorHAnsi" w:cs="Calibri"/>
          <w:sz w:val="22"/>
          <w:szCs w:val="22"/>
        </w:rPr>
        <w:t>za</w:t>
      </w:r>
      <w:r>
        <w:rPr>
          <w:rFonts w:asciiTheme="majorHAnsi" w:hAnsiTheme="majorHAnsi" w:cs="Calibri"/>
          <w:sz w:val="22"/>
          <w:szCs w:val="22"/>
        </w:rPr>
        <w:t xml:space="preserve">pewnienie nadzoru inwestorskiego, </w:t>
      </w:r>
    </w:p>
    <w:p w14:paraId="551021CF" w14:textId="77777777" w:rsidR="008F317B" w:rsidRDefault="005A16C6" w:rsidP="005A16C6">
      <w:pPr>
        <w:numPr>
          <w:ilvl w:val="0"/>
          <w:numId w:val="68"/>
        </w:numPr>
        <w:spacing w:line="360" w:lineRule="auto"/>
        <w:jc w:val="both"/>
        <w:rPr>
          <w:rFonts w:asciiTheme="majorHAnsi" w:hAnsiTheme="majorHAnsi" w:cs="Calibri"/>
          <w:sz w:val="22"/>
          <w:szCs w:val="22"/>
        </w:rPr>
      </w:pPr>
      <w:r>
        <w:rPr>
          <w:rFonts w:asciiTheme="majorHAnsi" w:hAnsiTheme="majorHAnsi" w:cs="Calibri"/>
          <w:sz w:val="22"/>
          <w:szCs w:val="22"/>
        </w:rPr>
        <w:t>dokonanie odbioru ostatecznego przedmiotu umowy</w:t>
      </w:r>
    </w:p>
    <w:p w14:paraId="66EDEDF2" w14:textId="77777777" w:rsidR="008F317B" w:rsidRDefault="005A16C6">
      <w:pPr>
        <w:spacing w:line="360" w:lineRule="auto"/>
        <w:ind w:left="1416" w:firstLine="708"/>
        <w:jc w:val="both"/>
        <w:rPr>
          <w:rFonts w:asciiTheme="majorHAnsi" w:hAnsiTheme="majorHAnsi" w:cs="Calibri"/>
          <w:b/>
          <w:sz w:val="22"/>
          <w:szCs w:val="22"/>
        </w:rPr>
      </w:pPr>
      <w:r>
        <w:rPr>
          <w:rFonts w:asciiTheme="majorHAnsi" w:hAnsiTheme="majorHAnsi" w:cs="Calibri"/>
          <w:b/>
          <w:sz w:val="22"/>
          <w:szCs w:val="22"/>
        </w:rPr>
        <w:t>§ 11. OBOWIĄZKI WYKONAWCY</w:t>
      </w:r>
    </w:p>
    <w:p w14:paraId="50CE3E65" w14:textId="77777777" w:rsidR="008F317B" w:rsidRDefault="005A16C6" w:rsidP="005A16C6">
      <w:pPr>
        <w:numPr>
          <w:ilvl w:val="0"/>
          <w:numId w:val="69"/>
        </w:numPr>
        <w:spacing w:line="360" w:lineRule="auto"/>
        <w:jc w:val="both"/>
        <w:rPr>
          <w:rFonts w:asciiTheme="majorHAnsi" w:hAnsiTheme="majorHAnsi" w:cs="Calibri"/>
          <w:sz w:val="22"/>
          <w:szCs w:val="22"/>
        </w:rPr>
      </w:pPr>
      <w:r>
        <w:rPr>
          <w:rFonts w:asciiTheme="majorHAnsi" w:hAnsiTheme="majorHAnsi" w:cs="Calibri"/>
          <w:sz w:val="22"/>
          <w:szCs w:val="22"/>
        </w:rPr>
        <w:t xml:space="preserve">Do obowiązków Wykonawcy należy w szczególności: </w:t>
      </w:r>
    </w:p>
    <w:p w14:paraId="133C8E99" w14:textId="77777777" w:rsidR="008F317B" w:rsidRDefault="005A16C6" w:rsidP="005A16C6">
      <w:pPr>
        <w:numPr>
          <w:ilvl w:val="0"/>
          <w:numId w:val="70"/>
        </w:numPr>
        <w:spacing w:line="360" w:lineRule="auto"/>
        <w:jc w:val="both"/>
        <w:rPr>
          <w:rFonts w:asciiTheme="majorHAnsi" w:hAnsiTheme="majorHAnsi" w:cs="Calibri"/>
          <w:sz w:val="22"/>
          <w:szCs w:val="22"/>
        </w:rPr>
      </w:pPr>
      <w:r>
        <w:rPr>
          <w:rFonts w:asciiTheme="majorHAnsi" w:hAnsiTheme="majorHAnsi" w:cs="Calibri"/>
          <w:sz w:val="22"/>
          <w:szCs w:val="22"/>
        </w:rPr>
        <w:t>wykonanie czynności wymienionych w art. 22 ustawy Prawo budowlane,</w:t>
      </w:r>
    </w:p>
    <w:p w14:paraId="15373842" w14:textId="77777777" w:rsidR="008F317B" w:rsidRDefault="005A16C6" w:rsidP="005A16C6">
      <w:pPr>
        <w:numPr>
          <w:ilvl w:val="0"/>
          <w:numId w:val="71"/>
        </w:numPr>
        <w:spacing w:line="360" w:lineRule="auto"/>
        <w:jc w:val="both"/>
        <w:rPr>
          <w:rFonts w:asciiTheme="majorHAnsi" w:hAnsiTheme="majorHAnsi" w:cs="Calibri"/>
          <w:sz w:val="22"/>
          <w:szCs w:val="22"/>
        </w:rPr>
      </w:pPr>
      <w:r>
        <w:rPr>
          <w:rFonts w:asciiTheme="majorHAnsi" w:hAnsiTheme="majorHAnsi" w:cs="Calibri"/>
          <w:sz w:val="22"/>
          <w:szCs w:val="22"/>
        </w:rPr>
        <w:t>przestrzeganie ogólnych wymagań</w:t>
      </w:r>
      <w:r>
        <w:rPr>
          <w:rFonts w:asciiTheme="majorHAnsi" w:hAnsiTheme="majorHAnsi" w:cs="Calibri"/>
          <w:sz w:val="22"/>
          <w:szCs w:val="22"/>
        </w:rPr>
        <w:t xml:space="preserve"> dotyczących robót w zakresie określonym w SST,</w:t>
      </w:r>
    </w:p>
    <w:p w14:paraId="02760A0E" w14:textId="77777777" w:rsidR="008F317B" w:rsidRDefault="005A16C6" w:rsidP="005A16C6">
      <w:pPr>
        <w:numPr>
          <w:ilvl w:val="0"/>
          <w:numId w:val="72"/>
        </w:numPr>
        <w:spacing w:line="360" w:lineRule="auto"/>
        <w:jc w:val="both"/>
        <w:rPr>
          <w:rFonts w:asciiTheme="majorHAnsi" w:hAnsiTheme="majorHAnsi" w:cs="Calibri"/>
          <w:sz w:val="22"/>
          <w:szCs w:val="22"/>
        </w:rPr>
      </w:pPr>
      <w:r>
        <w:rPr>
          <w:rFonts w:asciiTheme="majorHAnsi" w:hAnsiTheme="majorHAnsi" w:cs="Calibri"/>
          <w:sz w:val="22"/>
          <w:szCs w:val="22"/>
        </w:rPr>
        <w:t xml:space="preserve">wykonanie przedmiotu umowy w oparciu o dokumentację projektową z uwzględnieniem wymagań określonych w SST, zgodnie z obowiązującymi w tym zakresie przepisami </w:t>
      </w:r>
      <w:r>
        <w:rPr>
          <w:rFonts w:asciiTheme="majorHAnsi" w:hAnsiTheme="majorHAnsi" w:cs="Calibri"/>
          <w:sz w:val="22"/>
          <w:szCs w:val="22"/>
        </w:rPr>
        <w:lastRenderedPageBreak/>
        <w:t>prawa, obowiązującymi normami, warunkami techniczn</w:t>
      </w:r>
      <w:r>
        <w:rPr>
          <w:rFonts w:asciiTheme="majorHAnsi" w:hAnsiTheme="majorHAnsi" w:cs="Calibri"/>
          <w:sz w:val="22"/>
          <w:szCs w:val="22"/>
        </w:rPr>
        <w:t>ymi wykonywanych robót, zasadami wiedzy technicznej oraz zaleceniami nadzoru inwestorskiego,</w:t>
      </w:r>
    </w:p>
    <w:p w14:paraId="056C78E8" w14:textId="77777777" w:rsidR="008F317B" w:rsidRDefault="005A16C6" w:rsidP="005A16C6">
      <w:pPr>
        <w:numPr>
          <w:ilvl w:val="0"/>
          <w:numId w:val="73"/>
        </w:numPr>
        <w:spacing w:line="360" w:lineRule="auto"/>
        <w:jc w:val="both"/>
        <w:rPr>
          <w:rFonts w:asciiTheme="majorHAnsi" w:hAnsiTheme="majorHAnsi" w:cs="Calibri"/>
          <w:sz w:val="22"/>
          <w:szCs w:val="22"/>
        </w:rPr>
      </w:pPr>
      <w:r>
        <w:rPr>
          <w:rFonts w:asciiTheme="majorHAnsi" w:hAnsiTheme="majorHAnsi" w:cs="Calibri"/>
          <w:sz w:val="22"/>
          <w:szCs w:val="22"/>
        </w:rPr>
        <w:t>realizacja poleceń wpisanych do dziennika budowy, jeżeli obowiązek jego prowadzenia wynika z obowiązujących przepisów,</w:t>
      </w:r>
    </w:p>
    <w:p w14:paraId="2D670A24" w14:textId="77777777" w:rsidR="008F317B" w:rsidRDefault="005A16C6" w:rsidP="005A16C6">
      <w:pPr>
        <w:numPr>
          <w:ilvl w:val="0"/>
          <w:numId w:val="74"/>
        </w:numPr>
        <w:spacing w:line="360" w:lineRule="auto"/>
        <w:jc w:val="both"/>
        <w:rPr>
          <w:rFonts w:asciiTheme="majorHAnsi" w:hAnsiTheme="majorHAnsi" w:cs="Calibri"/>
          <w:sz w:val="22"/>
          <w:szCs w:val="22"/>
        </w:rPr>
      </w:pPr>
      <w:r>
        <w:rPr>
          <w:rFonts w:asciiTheme="majorHAnsi" w:hAnsiTheme="majorHAnsi" w:cs="Calibri"/>
          <w:sz w:val="22"/>
          <w:szCs w:val="22"/>
        </w:rPr>
        <w:t xml:space="preserve">kompletowanie i przekazanie Zamawiającemu dokumentów pozwalających na ocenę prawidłowego wykonania przedmiotu odbioru częściowego i odbioru końcowego robót, </w:t>
      </w:r>
    </w:p>
    <w:p w14:paraId="64FCD7D7" w14:textId="77777777" w:rsidR="008F317B" w:rsidRDefault="005A16C6" w:rsidP="005A16C6">
      <w:pPr>
        <w:numPr>
          <w:ilvl w:val="0"/>
          <w:numId w:val="75"/>
        </w:numPr>
        <w:spacing w:line="360" w:lineRule="auto"/>
        <w:jc w:val="both"/>
        <w:rPr>
          <w:rFonts w:asciiTheme="majorHAnsi" w:hAnsiTheme="majorHAnsi" w:cs="Calibri"/>
          <w:sz w:val="22"/>
          <w:szCs w:val="22"/>
        </w:rPr>
      </w:pPr>
      <w:r>
        <w:rPr>
          <w:rFonts w:asciiTheme="majorHAnsi" w:hAnsiTheme="majorHAnsi" w:cs="Calibri"/>
          <w:sz w:val="22"/>
          <w:szCs w:val="22"/>
        </w:rPr>
        <w:t>zabezpieczenie terenu budowy z zachowaniem najwyższej staranności i z uwzględnieniem specyfiki obi</w:t>
      </w:r>
      <w:r>
        <w:rPr>
          <w:rFonts w:asciiTheme="majorHAnsi" w:hAnsiTheme="majorHAnsi" w:cs="Calibri"/>
          <w:sz w:val="22"/>
          <w:szCs w:val="22"/>
        </w:rPr>
        <w:t>ektu oraz jego przeznaczenia, utrzymanie terenu w stanie umożliwiającym komunikację, zapewnienie niezbędnych przejść oraz ładu i porządku na terenie budowy,</w:t>
      </w:r>
    </w:p>
    <w:p w14:paraId="52F13CB7" w14:textId="77777777" w:rsidR="008F317B" w:rsidRDefault="005A16C6" w:rsidP="005A16C6">
      <w:pPr>
        <w:numPr>
          <w:ilvl w:val="0"/>
          <w:numId w:val="76"/>
        </w:numPr>
        <w:spacing w:line="360" w:lineRule="auto"/>
        <w:jc w:val="both"/>
        <w:rPr>
          <w:rFonts w:asciiTheme="majorHAnsi" w:hAnsiTheme="majorHAnsi" w:cs="Calibri"/>
          <w:sz w:val="22"/>
          <w:szCs w:val="22"/>
        </w:rPr>
      </w:pPr>
      <w:r>
        <w:rPr>
          <w:rFonts w:asciiTheme="majorHAnsi" w:hAnsiTheme="majorHAnsi" w:cs="Calibri"/>
          <w:sz w:val="22"/>
          <w:szCs w:val="22"/>
        </w:rPr>
        <w:t>przestrzeganie przepisów BHP, ochrony znajdujących się na terenie budowy obiektów i sieci oraz urzą</w:t>
      </w:r>
      <w:r>
        <w:rPr>
          <w:rFonts w:asciiTheme="majorHAnsi" w:hAnsiTheme="majorHAnsi" w:cs="Calibri"/>
          <w:sz w:val="22"/>
          <w:szCs w:val="22"/>
        </w:rPr>
        <w:t>dzeń uzbrojenia terenu i utrzymanie ich w należytym stanie technicznym, a po zakończeniu robót usunięcie poza teren budowy wszelkich urządzeń tymczasowego zaplecza oraz pozostawienie całego terenu budowy i robót czystego i nadającego się do użytkowania,</w:t>
      </w:r>
    </w:p>
    <w:p w14:paraId="0BB32654" w14:textId="77777777" w:rsidR="008F317B" w:rsidRDefault="005A16C6" w:rsidP="005A16C6">
      <w:pPr>
        <w:numPr>
          <w:ilvl w:val="0"/>
          <w:numId w:val="77"/>
        </w:numPr>
        <w:spacing w:line="360" w:lineRule="auto"/>
        <w:jc w:val="both"/>
        <w:rPr>
          <w:rFonts w:asciiTheme="majorHAnsi" w:hAnsiTheme="majorHAnsi" w:cs="Calibri"/>
          <w:sz w:val="22"/>
          <w:szCs w:val="22"/>
        </w:rPr>
      </w:pPr>
      <w:r>
        <w:rPr>
          <w:rFonts w:asciiTheme="majorHAnsi" w:hAnsiTheme="majorHAnsi" w:cs="Calibri"/>
          <w:sz w:val="22"/>
          <w:szCs w:val="22"/>
        </w:rPr>
        <w:t>za</w:t>
      </w:r>
      <w:r>
        <w:rPr>
          <w:rFonts w:asciiTheme="majorHAnsi" w:hAnsiTheme="majorHAnsi" w:cs="Calibri"/>
          <w:sz w:val="22"/>
          <w:szCs w:val="22"/>
        </w:rPr>
        <w:t xml:space="preserve">pewnienie materiałów, maszyn i urządzeń koniecznych do realizacji niniejszej umowy, </w:t>
      </w:r>
    </w:p>
    <w:p w14:paraId="72D222EE" w14:textId="77777777" w:rsidR="008F317B" w:rsidRDefault="005A16C6" w:rsidP="005A16C6">
      <w:pPr>
        <w:numPr>
          <w:ilvl w:val="0"/>
          <w:numId w:val="78"/>
        </w:numPr>
        <w:spacing w:line="360" w:lineRule="auto"/>
        <w:jc w:val="both"/>
        <w:rPr>
          <w:rFonts w:asciiTheme="majorHAnsi" w:hAnsiTheme="majorHAnsi" w:cs="Calibri"/>
          <w:sz w:val="22"/>
          <w:szCs w:val="22"/>
        </w:rPr>
      </w:pPr>
      <w:r>
        <w:rPr>
          <w:rFonts w:asciiTheme="majorHAnsi" w:hAnsiTheme="majorHAnsi" w:cs="Calibri"/>
          <w:sz w:val="22"/>
          <w:szCs w:val="22"/>
        </w:rPr>
        <w:t xml:space="preserve">zapewnienie właściwego i wymaganego oznakowania i zabezpieczenia terenu budowy, </w:t>
      </w:r>
    </w:p>
    <w:p w14:paraId="0292EA11" w14:textId="77777777" w:rsidR="008F317B" w:rsidRDefault="005A16C6" w:rsidP="005A16C6">
      <w:pPr>
        <w:numPr>
          <w:ilvl w:val="0"/>
          <w:numId w:val="79"/>
        </w:numPr>
        <w:spacing w:line="360" w:lineRule="auto"/>
        <w:jc w:val="both"/>
        <w:rPr>
          <w:rFonts w:asciiTheme="majorHAnsi" w:hAnsiTheme="majorHAnsi" w:cs="Calibri"/>
          <w:sz w:val="22"/>
          <w:szCs w:val="22"/>
        </w:rPr>
      </w:pPr>
      <w:r>
        <w:rPr>
          <w:rFonts w:asciiTheme="majorHAnsi" w:hAnsiTheme="majorHAnsi" w:cs="Calibri"/>
          <w:sz w:val="22"/>
          <w:szCs w:val="22"/>
        </w:rPr>
        <w:t xml:space="preserve"> z chwilą przekazania przez Zamawiającego terenu budowy na Wykonawcę przechodzi pełna odpo</w:t>
      </w:r>
      <w:r>
        <w:rPr>
          <w:rFonts w:asciiTheme="majorHAnsi" w:hAnsiTheme="majorHAnsi" w:cs="Calibri"/>
          <w:sz w:val="22"/>
          <w:szCs w:val="22"/>
        </w:rPr>
        <w:t>wiedzialność za:</w:t>
      </w:r>
    </w:p>
    <w:p w14:paraId="592A4D57" w14:textId="77777777" w:rsidR="008F317B" w:rsidRDefault="005A16C6" w:rsidP="005A16C6">
      <w:pPr>
        <w:numPr>
          <w:ilvl w:val="0"/>
          <w:numId w:val="80"/>
        </w:numPr>
        <w:spacing w:line="360" w:lineRule="auto"/>
        <w:ind w:left="1134"/>
        <w:jc w:val="both"/>
        <w:rPr>
          <w:rFonts w:asciiTheme="majorHAnsi" w:hAnsiTheme="majorHAnsi" w:cs="Calibri"/>
          <w:sz w:val="22"/>
          <w:szCs w:val="22"/>
        </w:rPr>
      </w:pPr>
      <w:r>
        <w:rPr>
          <w:rFonts w:asciiTheme="majorHAnsi" w:hAnsiTheme="majorHAnsi" w:cs="Calibri"/>
          <w:sz w:val="22"/>
          <w:szCs w:val="22"/>
        </w:rPr>
        <w:t xml:space="preserve">szkody i następstwa nieszczęśliwych wypadków dotyczące pracowników stron i osób trzecich przebywających w rejonie prowadzonych robót, </w:t>
      </w:r>
    </w:p>
    <w:p w14:paraId="46E5E12B" w14:textId="77777777" w:rsidR="008F317B" w:rsidRDefault="005A16C6" w:rsidP="005A16C6">
      <w:pPr>
        <w:numPr>
          <w:ilvl w:val="0"/>
          <w:numId w:val="81"/>
        </w:numPr>
        <w:spacing w:line="360" w:lineRule="auto"/>
        <w:ind w:left="1134"/>
        <w:jc w:val="both"/>
        <w:rPr>
          <w:rFonts w:asciiTheme="majorHAnsi" w:hAnsiTheme="majorHAnsi" w:cs="Calibri"/>
          <w:sz w:val="22"/>
          <w:szCs w:val="22"/>
        </w:rPr>
      </w:pPr>
      <w:r>
        <w:rPr>
          <w:rFonts w:asciiTheme="majorHAnsi" w:hAnsiTheme="majorHAnsi" w:cs="Calibri"/>
          <w:sz w:val="22"/>
          <w:szCs w:val="22"/>
        </w:rPr>
        <w:t>szkody wynikające ze zniszczenia oraz innych zdarzeń w odniesieniu do robót podczas realizacji przedmiot</w:t>
      </w:r>
      <w:r>
        <w:rPr>
          <w:rFonts w:asciiTheme="majorHAnsi" w:hAnsiTheme="majorHAnsi" w:cs="Calibri"/>
          <w:sz w:val="22"/>
          <w:szCs w:val="22"/>
        </w:rPr>
        <w:t xml:space="preserve">u umowy, </w:t>
      </w:r>
    </w:p>
    <w:p w14:paraId="7BFC01F0" w14:textId="77777777" w:rsidR="008F317B" w:rsidRDefault="005A16C6" w:rsidP="005A16C6">
      <w:pPr>
        <w:numPr>
          <w:ilvl w:val="0"/>
          <w:numId w:val="82"/>
        </w:numPr>
        <w:spacing w:line="360" w:lineRule="auto"/>
        <w:ind w:left="1134"/>
        <w:jc w:val="both"/>
        <w:rPr>
          <w:rFonts w:asciiTheme="majorHAnsi" w:hAnsiTheme="majorHAnsi" w:cs="Calibri"/>
          <w:sz w:val="22"/>
          <w:szCs w:val="22"/>
        </w:rPr>
      </w:pPr>
      <w:r>
        <w:rPr>
          <w:rFonts w:asciiTheme="majorHAnsi" w:hAnsiTheme="majorHAnsi" w:cs="Calibri"/>
          <w:sz w:val="22"/>
          <w:szCs w:val="22"/>
        </w:rPr>
        <w:t xml:space="preserve">szkody wynikające ze zniszczenia własności osób trzecich spowodowane działaniem lub niedopatrzeniem Wykonawcy. </w:t>
      </w:r>
    </w:p>
    <w:p w14:paraId="0DE353CB" w14:textId="77777777" w:rsidR="008F317B" w:rsidRDefault="005A16C6" w:rsidP="005A16C6">
      <w:pPr>
        <w:numPr>
          <w:ilvl w:val="0"/>
          <w:numId w:val="83"/>
        </w:numPr>
        <w:spacing w:line="360" w:lineRule="auto"/>
        <w:jc w:val="both"/>
        <w:rPr>
          <w:rFonts w:asciiTheme="majorHAnsi" w:hAnsiTheme="majorHAnsi" w:cs="Calibri"/>
          <w:sz w:val="22"/>
          <w:szCs w:val="22"/>
        </w:rPr>
      </w:pPr>
      <w:r>
        <w:rPr>
          <w:rFonts w:asciiTheme="majorHAnsi" w:hAnsiTheme="majorHAnsi" w:cs="Calibri"/>
          <w:sz w:val="22"/>
          <w:szCs w:val="22"/>
        </w:rPr>
        <w:t xml:space="preserve"> informowanie Zamawiającego /inspektora nadzoru o terminie zakrycia robót ulegających zakryciu oraz terminie odbioru robót zanikającyc</w:t>
      </w:r>
      <w:r>
        <w:rPr>
          <w:rFonts w:asciiTheme="majorHAnsi" w:hAnsiTheme="majorHAnsi" w:cs="Calibri"/>
          <w:sz w:val="22"/>
          <w:szCs w:val="22"/>
        </w:rPr>
        <w:t>h,</w:t>
      </w:r>
    </w:p>
    <w:p w14:paraId="6512531C" w14:textId="77777777" w:rsidR="008F317B" w:rsidRDefault="005A16C6" w:rsidP="005A16C6">
      <w:pPr>
        <w:numPr>
          <w:ilvl w:val="0"/>
          <w:numId w:val="84"/>
        </w:numPr>
        <w:spacing w:line="360" w:lineRule="auto"/>
        <w:jc w:val="both"/>
        <w:rPr>
          <w:rFonts w:asciiTheme="majorHAnsi" w:hAnsiTheme="majorHAnsi" w:cs="Calibri"/>
          <w:sz w:val="22"/>
          <w:szCs w:val="22"/>
        </w:rPr>
      </w:pPr>
      <w:r>
        <w:rPr>
          <w:rFonts w:asciiTheme="majorHAnsi" w:hAnsiTheme="majorHAnsi" w:cs="Calibri"/>
          <w:sz w:val="22"/>
          <w:szCs w:val="22"/>
        </w:rPr>
        <w:t xml:space="preserve"> informowanie Zamawiającego /inspektora nadzoru o problemach lub okolicznościach mogących wpłynąć na jakość robót lub termin zakończenia robót, </w:t>
      </w:r>
    </w:p>
    <w:p w14:paraId="0B0B3423" w14:textId="77777777" w:rsidR="008F317B" w:rsidRDefault="005A16C6" w:rsidP="005A16C6">
      <w:pPr>
        <w:numPr>
          <w:ilvl w:val="0"/>
          <w:numId w:val="85"/>
        </w:numPr>
        <w:spacing w:line="360" w:lineRule="auto"/>
        <w:jc w:val="both"/>
        <w:rPr>
          <w:rFonts w:asciiTheme="majorHAnsi" w:hAnsiTheme="majorHAnsi" w:cs="Calibri"/>
          <w:sz w:val="22"/>
          <w:szCs w:val="22"/>
        </w:rPr>
      </w:pPr>
      <w:r>
        <w:rPr>
          <w:rFonts w:asciiTheme="majorHAnsi" w:hAnsiTheme="majorHAnsi" w:cs="Calibri"/>
          <w:sz w:val="22"/>
          <w:szCs w:val="22"/>
        </w:rPr>
        <w:t xml:space="preserve"> niezwłoczne informowanie Zamawiającego o zaistniałych na terenie budowy kontrolach i wypadkach,</w:t>
      </w:r>
    </w:p>
    <w:p w14:paraId="47DBE9D2" w14:textId="77777777" w:rsidR="008F317B" w:rsidRDefault="005A16C6" w:rsidP="005A16C6">
      <w:pPr>
        <w:numPr>
          <w:ilvl w:val="0"/>
          <w:numId w:val="86"/>
        </w:numPr>
        <w:spacing w:line="360" w:lineRule="auto"/>
        <w:jc w:val="both"/>
        <w:rPr>
          <w:rFonts w:asciiTheme="majorHAnsi" w:hAnsiTheme="majorHAnsi" w:cs="Calibri"/>
          <w:sz w:val="22"/>
          <w:szCs w:val="22"/>
        </w:rPr>
      </w:pPr>
      <w:r>
        <w:rPr>
          <w:rFonts w:asciiTheme="majorHAnsi" w:hAnsiTheme="majorHAnsi" w:cs="Calibri"/>
          <w:sz w:val="22"/>
          <w:szCs w:val="22"/>
        </w:rPr>
        <w:t xml:space="preserve"> </w:t>
      </w:r>
      <w:r>
        <w:rPr>
          <w:rFonts w:asciiTheme="majorHAnsi" w:hAnsiTheme="majorHAnsi" w:cs="Calibri"/>
          <w:sz w:val="22"/>
          <w:szCs w:val="22"/>
        </w:rPr>
        <w:t>zgłoszenie zadania do odbioru, uczestniczenie w czynnościach odbiorowych oraz zapewnienie usunięcia stwierdzonych wad,</w:t>
      </w:r>
    </w:p>
    <w:p w14:paraId="5AA60597" w14:textId="77777777" w:rsidR="008F317B" w:rsidRDefault="005A16C6" w:rsidP="005A16C6">
      <w:pPr>
        <w:numPr>
          <w:ilvl w:val="0"/>
          <w:numId w:val="87"/>
        </w:numPr>
        <w:spacing w:line="360" w:lineRule="auto"/>
        <w:jc w:val="both"/>
        <w:rPr>
          <w:rFonts w:asciiTheme="majorHAnsi" w:hAnsiTheme="majorHAnsi" w:cs="Calibri"/>
          <w:sz w:val="22"/>
          <w:szCs w:val="22"/>
        </w:rPr>
      </w:pPr>
      <w:r>
        <w:rPr>
          <w:rFonts w:asciiTheme="majorHAnsi" w:hAnsiTheme="majorHAnsi" w:cs="Calibri"/>
          <w:sz w:val="22"/>
          <w:szCs w:val="22"/>
        </w:rPr>
        <w:t xml:space="preserve">terminowe wykonanie obowiązków określonych w § 4 umowy, </w:t>
      </w:r>
    </w:p>
    <w:p w14:paraId="2E3145B4" w14:textId="77777777" w:rsidR="008F317B" w:rsidRDefault="005A16C6" w:rsidP="005A16C6">
      <w:pPr>
        <w:numPr>
          <w:ilvl w:val="0"/>
          <w:numId w:val="88"/>
        </w:numPr>
        <w:spacing w:line="360" w:lineRule="auto"/>
        <w:jc w:val="both"/>
        <w:rPr>
          <w:rFonts w:asciiTheme="majorHAnsi" w:hAnsiTheme="majorHAnsi" w:cs="Calibri"/>
          <w:sz w:val="22"/>
          <w:szCs w:val="22"/>
        </w:rPr>
      </w:pPr>
      <w:r>
        <w:rPr>
          <w:rFonts w:asciiTheme="majorHAnsi" w:hAnsiTheme="majorHAnsi" w:cs="Calibri"/>
          <w:sz w:val="22"/>
          <w:szCs w:val="22"/>
        </w:rPr>
        <w:t>przygotowanie terenu do pomiarów przeprowadzanych z ramienia Zamawiającego, o kt</w:t>
      </w:r>
      <w:r>
        <w:rPr>
          <w:rFonts w:asciiTheme="majorHAnsi" w:hAnsiTheme="majorHAnsi" w:cs="Calibri"/>
          <w:sz w:val="22"/>
          <w:szCs w:val="22"/>
        </w:rPr>
        <w:t>órych mowa w § 6 ust. 10 umowy,</w:t>
      </w:r>
    </w:p>
    <w:p w14:paraId="334BC7AF" w14:textId="77777777" w:rsidR="008F317B" w:rsidRDefault="005A16C6" w:rsidP="005A16C6">
      <w:pPr>
        <w:numPr>
          <w:ilvl w:val="0"/>
          <w:numId w:val="89"/>
        </w:numPr>
        <w:spacing w:line="360" w:lineRule="auto"/>
        <w:jc w:val="both"/>
        <w:rPr>
          <w:rFonts w:asciiTheme="majorHAnsi" w:hAnsiTheme="majorHAnsi" w:cs="Calibri"/>
          <w:sz w:val="22"/>
          <w:szCs w:val="22"/>
        </w:rPr>
      </w:pPr>
      <w:r>
        <w:rPr>
          <w:rFonts w:asciiTheme="majorHAnsi" w:hAnsiTheme="majorHAnsi" w:cs="Calibri"/>
          <w:sz w:val="22"/>
          <w:szCs w:val="22"/>
        </w:rPr>
        <w:lastRenderedPageBreak/>
        <w:t>wycinka drzew z terenu inwestycji zgodnie z obowiązującymi w tym zakresie przepisami prawa oraz zasadami określonymi w specyfikacjach technicznych (SST).</w:t>
      </w:r>
    </w:p>
    <w:p w14:paraId="7D384E60" w14:textId="77777777" w:rsidR="008F317B" w:rsidRDefault="005A16C6" w:rsidP="005A16C6">
      <w:pPr>
        <w:numPr>
          <w:ilvl w:val="0"/>
          <w:numId w:val="90"/>
        </w:numPr>
        <w:spacing w:line="360" w:lineRule="auto"/>
        <w:jc w:val="both"/>
        <w:rPr>
          <w:rFonts w:asciiTheme="majorHAnsi" w:hAnsiTheme="majorHAnsi" w:cs="Calibri"/>
          <w:sz w:val="22"/>
          <w:szCs w:val="22"/>
        </w:rPr>
      </w:pPr>
      <w:r>
        <w:rPr>
          <w:rFonts w:asciiTheme="majorHAnsi" w:hAnsiTheme="majorHAnsi" w:cs="Calibri"/>
          <w:sz w:val="22"/>
          <w:szCs w:val="22"/>
        </w:rPr>
        <w:t>Wykonawca oświadcza, że zatrudnieni przez niego pracownicy posiadają a</w:t>
      </w:r>
      <w:r>
        <w:rPr>
          <w:rFonts w:asciiTheme="majorHAnsi" w:hAnsiTheme="majorHAnsi" w:cs="Calibri"/>
          <w:sz w:val="22"/>
          <w:szCs w:val="22"/>
        </w:rPr>
        <w:t>ktualne przeszkolenie w zakresie BHP i niezbędne uprawnienia odpowiadające rodzajowi wykonywanych prac.</w:t>
      </w:r>
    </w:p>
    <w:p w14:paraId="7423B5DA" w14:textId="77777777" w:rsidR="008F317B" w:rsidRDefault="005A16C6" w:rsidP="005A16C6">
      <w:pPr>
        <w:numPr>
          <w:ilvl w:val="0"/>
          <w:numId w:val="91"/>
        </w:numPr>
        <w:spacing w:line="360" w:lineRule="auto"/>
        <w:jc w:val="both"/>
        <w:rPr>
          <w:rFonts w:asciiTheme="majorHAnsi" w:hAnsiTheme="majorHAnsi" w:cs="Calibri"/>
          <w:sz w:val="22"/>
          <w:szCs w:val="22"/>
        </w:rPr>
      </w:pPr>
      <w:r>
        <w:rPr>
          <w:rFonts w:asciiTheme="majorHAnsi" w:hAnsiTheme="majorHAnsi" w:cs="Calibri"/>
          <w:sz w:val="22"/>
          <w:szCs w:val="22"/>
        </w:rPr>
        <w:t>Wykonawca przyjmuje pełną odpowiedzialność za wszelkie szkody wyrządzone przez jego pracowników, osoby działające na jego zlecenie, w tym za przypadki u</w:t>
      </w:r>
      <w:r>
        <w:rPr>
          <w:rFonts w:asciiTheme="majorHAnsi" w:hAnsiTheme="majorHAnsi" w:cs="Calibri"/>
          <w:sz w:val="22"/>
          <w:szCs w:val="22"/>
        </w:rPr>
        <w:t>szkodzenia ciała lub mienia wyrządzone działaniem lub zaniechaniem przy realizacji przedmiotu umowy w zakresie przewidzianym przez polski kodeks cywilny.</w:t>
      </w:r>
    </w:p>
    <w:p w14:paraId="19046B80" w14:textId="77777777" w:rsidR="008F317B" w:rsidRDefault="005A16C6" w:rsidP="005A16C6">
      <w:pPr>
        <w:numPr>
          <w:ilvl w:val="0"/>
          <w:numId w:val="92"/>
        </w:numPr>
        <w:spacing w:line="360" w:lineRule="auto"/>
        <w:jc w:val="both"/>
        <w:rPr>
          <w:rFonts w:asciiTheme="majorHAnsi" w:hAnsiTheme="majorHAnsi" w:cs="Calibri"/>
          <w:sz w:val="22"/>
          <w:szCs w:val="22"/>
        </w:rPr>
      </w:pPr>
      <w:r>
        <w:rPr>
          <w:rFonts w:asciiTheme="majorHAnsi" w:hAnsiTheme="majorHAnsi" w:cs="Calibri"/>
          <w:sz w:val="22"/>
          <w:szCs w:val="22"/>
        </w:rPr>
        <w:t xml:space="preserve">Wykonawca odpowiada za koordynację prac objętych umową. </w:t>
      </w:r>
    </w:p>
    <w:p w14:paraId="599CD85A" w14:textId="77777777" w:rsidR="008F317B" w:rsidRDefault="005A16C6">
      <w:pPr>
        <w:spacing w:line="360" w:lineRule="auto"/>
        <w:ind w:left="2124" w:firstLine="708"/>
        <w:jc w:val="both"/>
        <w:rPr>
          <w:rFonts w:asciiTheme="majorHAnsi" w:hAnsiTheme="majorHAnsi" w:cs="Calibri"/>
          <w:b/>
          <w:sz w:val="22"/>
          <w:szCs w:val="22"/>
        </w:rPr>
      </w:pPr>
      <w:r>
        <w:rPr>
          <w:rFonts w:asciiTheme="majorHAnsi" w:hAnsiTheme="majorHAnsi" w:cs="Calibri"/>
          <w:b/>
          <w:sz w:val="22"/>
          <w:szCs w:val="22"/>
        </w:rPr>
        <w:t xml:space="preserve">§ 12. TEREN BUDOWY </w:t>
      </w:r>
    </w:p>
    <w:p w14:paraId="7124E024" w14:textId="77777777" w:rsidR="008F317B" w:rsidRDefault="005A16C6">
      <w:pPr>
        <w:spacing w:line="360" w:lineRule="auto"/>
        <w:jc w:val="both"/>
        <w:rPr>
          <w:rFonts w:asciiTheme="majorHAnsi" w:hAnsiTheme="majorHAnsi" w:cs="Calibri"/>
          <w:sz w:val="22"/>
          <w:szCs w:val="22"/>
        </w:rPr>
      </w:pPr>
      <w:r>
        <w:rPr>
          <w:rFonts w:asciiTheme="majorHAnsi" w:hAnsiTheme="majorHAnsi" w:cs="Calibri"/>
          <w:sz w:val="22"/>
          <w:szCs w:val="22"/>
        </w:rPr>
        <w:t>Wykonawca zobowiązuje się</w:t>
      </w:r>
      <w:r>
        <w:rPr>
          <w:rFonts w:asciiTheme="majorHAnsi" w:hAnsiTheme="majorHAnsi" w:cs="Calibri"/>
          <w:sz w:val="22"/>
          <w:szCs w:val="22"/>
        </w:rPr>
        <w:t xml:space="preserve"> do umożliwienia wstępu na teren budowy osobom, do których należy wykonywanie zadań określonych ustawą Prawo budowlane oraz udostępnienia im danych i informacji wymaganych tą ustawą, a także innym pracownikom, których wskaże Zamawiający w okresie realizacj</w:t>
      </w:r>
      <w:r>
        <w:rPr>
          <w:rFonts w:asciiTheme="majorHAnsi" w:hAnsiTheme="majorHAnsi" w:cs="Calibri"/>
          <w:sz w:val="22"/>
          <w:szCs w:val="22"/>
        </w:rPr>
        <w:t>i przedmiotu umowy.</w:t>
      </w:r>
    </w:p>
    <w:p w14:paraId="2EB7B10D" w14:textId="77777777" w:rsidR="008F317B" w:rsidRDefault="005A16C6">
      <w:pPr>
        <w:spacing w:line="360" w:lineRule="auto"/>
        <w:jc w:val="both"/>
        <w:rPr>
          <w:rFonts w:asciiTheme="majorHAnsi" w:hAnsiTheme="majorHAnsi" w:cs="Calibri"/>
          <w:b/>
          <w:sz w:val="22"/>
          <w:szCs w:val="22"/>
        </w:rPr>
      </w:pPr>
      <w:r>
        <w:rPr>
          <w:rFonts w:asciiTheme="majorHAnsi" w:hAnsiTheme="majorHAnsi" w:cs="Calibri"/>
          <w:sz w:val="22"/>
          <w:szCs w:val="22"/>
        </w:rPr>
        <w:t xml:space="preserve"> </w:t>
      </w:r>
      <w:r>
        <w:rPr>
          <w:rFonts w:asciiTheme="majorHAnsi" w:hAnsiTheme="majorHAnsi" w:cs="Calibri"/>
          <w:sz w:val="22"/>
          <w:szCs w:val="22"/>
        </w:rPr>
        <w:tab/>
      </w:r>
      <w:r>
        <w:rPr>
          <w:rFonts w:asciiTheme="majorHAnsi" w:hAnsiTheme="majorHAnsi" w:cs="Calibri"/>
          <w:sz w:val="22"/>
          <w:szCs w:val="22"/>
        </w:rPr>
        <w:tab/>
      </w:r>
      <w:r>
        <w:rPr>
          <w:rFonts w:asciiTheme="majorHAnsi" w:hAnsiTheme="majorHAnsi" w:cs="Calibri"/>
          <w:sz w:val="22"/>
          <w:szCs w:val="22"/>
        </w:rPr>
        <w:tab/>
      </w:r>
      <w:r>
        <w:rPr>
          <w:rFonts w:asciiTheme="majorHAnsi" w:hAnsiTheme="majorHAnsi" w:cs="Calibri"/>
          <w:b/>
          <w:sz w:val="22"/>
          <w:szCs w:val="22"/>
        </w:rPr>
        <w:tab/>
        <w:t xml:space="preserve">§ 13. NADZÓR INWESTORSKI </w:t>
      </w:r>
    </w:p>
    <w:p w14:paraId="58100FD2" w14:textId="77777777" w:rsidR="008F317B" w:rsidRDefault="005A16C6" w:rsidP="005A16C6">
      <w:pPr>
        <w:numPr>
          <w:ilvl w:val="1"/>
          <w:numId w:val="93"/>
        </w:numPr>
        <w:spacing w:line="360" w:lineRule="auto"/>
        <w:ind w:left="284"/>
        <w:rPr>
          <w:rFonts w:asciiTheme="majorHAnsi" w:hAnsiTheme="majorHAnsi" w:cs="Calibri"/>
          <w:b/>
          <w:sz w:val="22"/>
          <w:szCs w:val="22"/>
        </w:rPr>
      </w:pPr>
      <w:r>
        <w:rPr>
          <w:rFonts w:asciiTheme="majorHAnsi" w:hAnsiTheme="majorHAnsi" w:cs="Calibri"/>
          <w:sz w:val="22"/>
          <w:szCs w:val="22"/>
        </w:rPr>
        <w:t>Zamawiający wyznacza do pełnienia nadzoru inwestorskiego:</w:t>
      </w:r>
      <w:r>
        <w:rPr>
          <w:rFonts w:ascii="Cambria" w:hAnsi="Cambria"/>
          <w:sz w:val="20"/>
          <w:szCs w:val="20"/>
        </w:rPr>
        <w:t xml:space="preserve"> </w:t>
      </w:r>
      <w:r>
        <w:rPr>
          <w:rFonts w:asciiTheme="majorHAnsi" w:hAnsiTheme="majorHAnsi" w:cs="Calibri"/>
          <w:sz w:val="22"/>
          <w:szCs w:val="22"/>
        </w:rPr>
        <w:t>…………………………………………………………………………………</w:t>
      </w:r>
      <w:r>
        <w:rPr>
          <w:rFonts w:asciiTheme="majorHAnsi" w:hAnsiTheme="majorHAnsi" w:cs="Calibri"/>
          <w:b/>
          <w:sz w:val="22"/>
          <w:szCs w:val="22"/>
        </w:rPr>
        <w:t xml:space="preserve"> </w:t>
      </w:r>
      <w:r>
        <w:rPr>
          <w:rFonts w:asciiTheme="majorHAnsi" w:hAnsiTheme="majorHAnsi" w:cs="Calibri"/>
          <w:sz w:val="22"/>
          <w:szCs w:val="22"/>
        </w:rPr>
        <w:t>..</w:t>
      </w:r>
    </w:p>
    <w:p w14:paraId="7B3BCBCB" w14:textId="77777777" w:rsidR="008F317B" w:rsidRDefault="005A16C6" w:rsidP="005A16C6">
      <w:pPr>
        <w:numPr>
          <w:ilvl w:val="1"/>
          <w:numId w:val="94"/>
        </w:numPr>
        <w:spacing w:line="360" w:lineRule="auto"/>
        <w:ind w:left="284"/>
        <w:jc w:val="both"/>
        <w:rPr>
          <w:rFonts w:asciiTheme="majorHAnsi" w:hAnsiTheme="majorHAnsi" w:cs="Calibri"/>
          <w:sz w:val="22"/>
          <w:szCs w:val="22"/>
        </w:rPr>
      </w:pPr>
      <w:r>
        <w:rPr>
          <w:rFonts w:asciiTheme="majorHAnsi" w:hAnsiTheme="majorHAnsi" w:cs="Calibri"/>
          <w:sz w:val="22"/>
          <w:szCs w:val="22"/>
        </w:rPr>
        <w:t>Osoba wskazana w ust. 1 działać będzie w granicach umocowania określonego w ustawie Prawo budowlane.</w:t>
      </w:r>
    </w:p>
    <w:p w14:paraId="40062927" w14:textId="77777777" w:rsidR="008F317B" w:rsidRDefault="005A16C6" w:rsidP="005A16C6">
      <w:pPr>
        <w:numPr>
          <w:ilvl w:val="1"/>
          <w:numId w:val="95"/>
        </w:numPr>
        <w:spacing w:line="360" w:lineRule="auto"/>
        <w:ind w:left="284"/>
        <w:jc w:val="both"/>
        <w:rPr>
          <w:rFonts w:asciiTheme="majorHAnsi" w:hAnsiTheme="majorHAnsi" w:cs="Calibri"/>
          <w:sz w:val="22"/>
          <w:szCs w:val="22"/>
        </w:rPr>
      </w:pPr>
      <w:r>
        <w:rPr>
          <w:rFonts w:asciiTheme="majorHAnsi" w:hAnsiTheme="majorHAnsi" w:cs="Calibri"/>
          <w:sz w:val="22"/>
          <w:szCs w:val="22"/>
        </w:rPr>
        <w:t>Zamawiający zastrzega sobie prawo zmiany osoby wskazanej w ust. 1. Zmiana ta winna być dokonana wpisem do dziennika budowy, jeżeli obowiązek jego prowadzenia wynika z obowiązujących przepisów i nie wymaga aneksu do niniejszej umowy.</w:t>
      </w:r>
    </w:p>
    <w:p w14:paraId="47658121" w14:textId="77777777" w:rsidR="008F317B" w:rsidRDefault="005A16C6">
      <w:pPr>
        <w:spacing w:line="360" w:lineRule="auto"/>
        <w:ind w:left="1416" w:firstLine="708"/>
        <w:jc w:val="both"/>
        <w:rPr>
          <w:rFonts w:asciiTheme="majorHAnsi" w:hAnsiTheme="majorHAnsi" w:cs="Calibri"/>
          <w:sz w:val="22"/>
          <w:szCs w:val="22"/>
        </w:rPr>
      </w:pPr>
      <w:r>
        <w:rPr>
          <w:rFonts w:asciiTheme="majorHAnsi" w:hAnsiTheme="majorHAnsi" w:cs="Calibri"/>
          <w:b/>
          <w:sz w:val="22"/>
          <w:szCs w:val="22"/>
        </w:rPr>
        <w:t xml:space="preserve"> § 14. PERSONEL WYKONAW</w:t>
      </w:r>
      <w:r>
        <w:rPr>
          <w:rFonts w:asciiTheme="majorHAnsi" w:hAnsiTheme="majorHAnsi" w:cs="Calibri"/>
          <w:b/>
          <w:sz w:val="22"/>
          <w:szCs w:val="22"/>
        </w:rPr>
        <w:t>CY</w:t>
      </w:r>
      <w:r>
        <w:rPr>
          <w:rFonts w:asciiTheme="majorHAnsi" w:hAnsiTheme="majorHAnsi" w:cs="Calibri"/>
          <w:sz w:val="22"/>
          <w:szCs w:val="22"/>
        </w:rPr>
        <w:t xml:space="preserve"> </w:t>
      </w:r>
    </w:p>
    <w:p w14:paraId="1C179F2A" w14:textId="77777777" w:rsidR="008F317B" w:rsidRDefault="005A16C6" w:rsidP="005A16C6">
      <w:pPr>
        <w:numPr>
          <w:ilvl w:val="0"/>
          <w:numId w:val="96"/>
        </w:numPr>
        <w:spacing w:line="360" w:lineRule="auto"/>
        <w:ind w:left="284"/>
        <w:jc w:val="both"/>
        <w:rPr>
          <w:rFonts w:asciiTheme="majorHAnsi" w:hAnsiTheme="majorHAnsi" w:cs="Calibri"/>
          <w:sz w:val="22"/>
          <w:szCs w:val="22"/>
        </w:rPr>
      </w:pPr>
      <w:r>
        <w:rPr>
          <w:rFonts w:asciiTheme="majorHAnsi" w:hAnsiTheme="majorHAnsi" w:cs="Calibri"/>
          <w:sz w:val="22"/>
          <w:szCs w:val="22"/>
        </w:rPr>
        <w:t>Wykonawca zobowiązany jest zapewnić wykonanie i kierowanie robotami objętymi umową przez osoby posiadające stosowne kwalifikacje zawodowe i uprawnienia budowlane.</w:t>
      </w:r>
    </w:p>
    <w:p w14:paraId="5141CF5F" w14:textId="77777777" w:rsidR="008F317B" w:rsidRDefault="005A16C6" w:rsidP="005A16C6">
      <w:pPr>
        <w:numPr>
          <w:ilvl w:val="0"/>
          <w:numId w:val="97"/>
        </w:numPr>
        <w:spacing w:line="360" w:lineRule="auto"/>
        <w:ind w:left="284"/>
        <w:jc w:val="both"/>
        <w:rPr>
          <w:rFonts w:asciiTheme="majorHAnsi" w:hAnsiTheme="majorHAnsi" w:cs="Calibri"/>
          <w:sz w:val="22"/>
          <w:szCs w:val="22"/>
        </w:rPr>
      </w:pPr>
      <w:r>
        <w:rPr>
          <w:rFonts w:asciiTheme="majorHAnsi" w:hAnsiTheme="majorHAnsi" w:cs="Calibri"/>
          <w:sz w:val="22"/>
          <w:szCs w:val="22"/>
        </w:rPr>
        <w:t>Wykonawca zobowiązuje się skierować do kierowania budową i do kierowania robotami persone</w:t>
      </w:r>
      <w:r>
        <w:rPr>
          <w:rFonts w:asciiTheme="majorHAnsi" w:hAnsiTheme="majorHAnsi" w:cs="Calibri"/>
          <w:sz w:val="22"/>
          <w:szCs w:val="22"/>
        </w:rPr>
        <w:t>l wskazany przez Wykonawcę w ofercie Wykonawcy. Zmiana którejkolwiek z osób, o których mowa w zdaniu poprzednim w trakcie realizacji przedmiotu umowy, musi być uzasadniona przez Wykonawcę na piśmie i wymaga pisemnego zaakceptowania przez Zamawiającego. Zam</w:t>
      </w:r>
      <w:r>
        <w:rPr>
          <w:rFonts w:asciiTheme="majorHAnsi" w:hAnsiTheme="majorHAnsi" w:cs="Calibri"/>
          <w:sz w:val="22"/>
          <w:szCs w:val="22"/>
        </w:rPr>
        <w:t>awiający zaakceptuje taką zmianę w terminie do 7 dni od daty przedłożenia propozycji i wyłącznie wtedy, gdy kwalifikacje i doświadczenie wskazanych osób będą takie same lub wyższe od kwalifikacji i doświadczenia wymaganego postanowieniami specyfikacji isto</w:t>
      </w:r>
      <w:r>
        <w:rPr>
          <w:rFonts w:asciiTheme="majorHAnsi" w:hAnsiTheme="majorHAnsi" w:cs="Calibri"/>
          <w:sz w:val="22"/>
          <w:szCs w:val="22"/>
        </w:rPr>
        <w:t>tnych warunków zamówienia.</w:t>
      </w:r>
    </w:p>
    <w:p w14:paraId="64BD436E" w14:textId="77777777" w:rsidR="008F317B" w:rsidRDefault="005A16C6" w:rsidP="005A16C6">
      <w:pPr>
        <w:numPr>
          <w:ilvl w:val="0"/>
          <w:numId w:val="98"/>
        </w:numPr>
        <w:spacing w:line="360" w:lineRule="auto"/>
        <w:ind w:left="284"/>
        <w:jc w:val="both"/>
        <w:rPr>
          <w:rFonts w:asciiTheme="majorHAnsi" w:hAnsiTheme="majorHAnsi" w:cs="Calibri"/>
          <w:sz w:val="22"/>
          <w:szCs w:val="22"/>
        </w:rPr>
      </w:pPr>
      <w:r>
        <w:rPr>
          <w:rFonts w:asciiTheme="majorHAnsi" w:hAnsiTheme="majorHAnsi" w:cs="Calibri"/>
          <w:sz w:val="22"/>
          <w:szCs w:val="22"/>
        </w:rPr>
        <w:lastRenderedPageBreak/>
        <w:t>Zaakceptowana przez Zamawiającego zmiana osoby, o której mowa w ust. 2, winna być dokonana wpisem do dziennika budowy, jeżeli obowiązek jego prowadzenia wynika z obowiązujących przepisów i nie wymaga aneksu do niniejszej umowy.</w:t>
      </w:r>
    </w:p>
    <w:p w14:paraId="4BD0BD95" w14:textId="77777777" w:rsidR="008F317B" w:rsidRDefault="005A16C6" w:rsidP="005A16C6">
      <w:pPr>
        <w:numPr>
          <w:ilvl w:val="0"/>
          <w:numId w:val="99"/>
        </w:numPr>
        <w:spacing w:line="360" w:lineRule="auto"/>
        <w:ind w:left="284"/>
        <w:jc w:val="both"/>
        <w:rPr>
          <w:rFonts w:asciiTheme="majorHAnsi" w:hAnsiTheme="majorHAnsi" w:cs="Calibri"/>
          <w:sz w:val="22"/>
          <w:szCs w:val="22"/>
        </w:rPr>
      </w:pPr>
      <w:r>
        <w:rPr>
          <w:rFonts w:asciiTheme="majorHAnsi" w:hAnsiTheme="majorHAnsi" w:cs="Calibri"/>
          <w:sz w:val="22"/>
          <w:szCs w:val="22"/>
        </w:rPr>
        <w:t>S</w:t>
      </w:r>
      <w:r>
        <w:rPr>
          <w:rFonts w:asciiTheme="majorHAnsi" w:hAnsiTheme="majorHAnsi" w:cs="Calibri"/>
          <w:sz w:val="22"/>
          <w:szCs w:val="22"/>
        </w:rPr>
        <w:t>kierowanie, bez akceptacji Zamawiającego, do kierowania robotami innych osób, niż wskazane w Ofercie Wykonawcy, stanowi podstawę do odstąpienia od umowy przez Zamawiającego z winy Wykonawcy.</w:t>
      </w:r>
    </w:p>
    <w:p w14:paraId="2205E92D" w14:textId="77777777" w:rsidR="008F317B" w:rsidRDefault="005A16C6" w:rsidP="005A16C6">
      <w:pPr>
        <w:numPr>
          <w:ilvl w:val="0"/>
          <w:numId w:val="100"/>
        </w:numPr>
        <w:spacing w:line="360" w:lineRule="auto"/>
        <w:ind w:left="284"/>
        <w:jc w:val="both"/>
        <w:rPr>
          <w:rFonts w:asciiTheme="majorHAnsi" w:hAnsiTheme="majorHAnsi" w:cs="Calibri"/>
          <w:sz w:val="22"/>
          <w:szCs w:val="22"/>
        </w:rPr>
      </w:pPr>
      <w:r>
        <w:rPr>
          <w:rFonts w:asciiTheme="majorHAnsi" w:hAnsiTheme="majorHAnsi" w:cs="Calibri"/>
          <w:sz w:val="22"/>
          <w:szCs w:val="22"/>
        </w:rPr>
        <w:t>Wykonawca ustanawia:</w:t>
      </w:r>
    </w:p>
    <w:p w14:paraId="57CF3A57" w14:textId="77777777" w:rsidR="008F317B" w:rsidRDefault="005A16C6">
      <w:pPr>
        <w:spacing w:line="360" w:lineRule="auto"/>
        <w:ind w:left="284"/>
        <w:jc w:val="both"/>
        <w:rPr>
          <w:rFonts w:asciiTheme="majorHAnsi" w:hAnsiTheme="majorHAnsi" w:cs="Calibri"/>
          <w:b/>
          <w:sz w:val="22"/>
          <w:szCs w:val="22"/>
        </w:rPr>
      </w:pPr>
      <w:r>
        <w:rPr>
          <w:rFonts w:asciiTheme="majorHAnsi" w:hAnsiTheme="majorHAnsi" w:cs="Calibri"/>
          <w:sz w:val="22"/>
          <w:szCs w:val="22"/>
        </w:rPr>
        <w:t xml:space="preserve">-- </w:t>
      </w:r>
      <w:r>
        <w:rPr>
          <w:rFonts w:asciiTheme="majorHAnsi" w:hAnsiTheme="majorHAnsi" w:cs="Calibri"/>
          <w:b/>
          <w:sz w:val="22"/>
          <w:szCs w:val="22"/>
        </w:rPr>
        <w:t xml:space="preserve">kierownika budowy dla  branży sanitarnej </w:t>
      </w:r>
      <w:r>
        <w:rPr>
          <w:rFonts w:asciiTheme="majorHAnsi" w:hAnsiTheme="majorHAnsi" w:cs="Calibri"/>
          <w:sz w:val="22"/>
          <w:szCs w:val="22"/>
        </w:rPr>
        <w:t xml:space="preserve"> w osobie ………………………………………. posiadającej </w:t>
      </w:r>
      <w:r>
        <w:rPr>
          <w:rFonts w:asciiTheme="majorHAnsi" w:hAnsiTheme="majorHAnsi" w:cs="Calibri"/>
          <w:b/>
          <w:sz w:val="22"/>
          <w:szCs w:val="22"/>
        </w:rPr>
        <w:t>uprawnienia …………………………………………….</w:t>
      </w:r>
    </w:p>
    <w:p w14:paraId="43FDF106" w14:textId="77777777" w:rsidR="008F317B" w:rsidRDefault="005A16C6" w:rsidP="005A16C6">
      <w:pPr>
        <w:numPr>
          <w:ilvl w:val="0"/>
          <w:numId w:val="101"/>
        </w:numPr>
        <w:spacing w:line="360" w:lineRule="auto"/>
        <w:ind w:left="284"/>
        <w:jc w:val="both"/>
        <w:rPr>
          <w:rFonts w:asciiTheme="majorHAnsi" w:hAnsiTheme="majorHAnsi" w:cs="Calibri"/>
          <w:sz w:val="22"/>
          <w:szCs w:val="22"/>
        </w:rPr>
      </w:pPr>
      <w:r>
        <w:rPr>
          <w:rFonts w:asciiTheme="majorHAnsi" w:hAnsiTheme="majorHAnsi" w:cs="Calibri"/>
          <w:sz w:val="22"/>
          <w:szCs w:val="22"/>
        </w:rPr>
        <w:t>Osoba wskazana w ust. 5, będzie działać w granicach umocowania określonego w ustawie Prawo budowlane.</w:t>
      </w:r>
    </w:p>
    <w:p w14:paraId="00144FB8" w14:textId="77777777" w:rsidR="008F317B" w:rsidRDefault="005A16C6" w:rsidP="005A16C6">
      <w:pPr>
        <w:numPr>
          <w:ilvl w:val="0"/>
          <w:numId w:val="102"/>
        </w:numPr>
        <w:spacing w:line="360" w:lineRule="auto"/>
        <w:ind w:left="284"/>
        <w:jc w:val="both"/>
        <w:rPr>
          <w:rFonts w:asciiTheme="majorHAnsi" w:hAnsiTheme="majorHAnsi" w:cs="Calibri"/>
          <w:sz w:val="22"/>
          <w:szCs w:val="22"/>
        </w:rPr>
      </w:pPr>
      <w:r>
        <w:rPr>
          <w:rFonts w:asciiTheme="majorHAnsi" w:hAnsiTheme="majorHAnsi" w:cs="Calibri"/>
          <w:sz w:val="22"/>
          <w:szCs w:val="22"/>
        </w:rPr>
        <w:t>Zamawiający ma prawo wnioskować o zmianę osoby wskazanej w ust. 5, w przypadku nien</w:t>
      </w:r>
      <w:r>
        <w:rPr>
          <w:rFonts w:asciiTheme="majorHAnsi" w:hAnsiTheme="majorHAnsi" w:cs="Calibri"/>
          <w:sz w:val="22"/>
          <w:szCs w:val="22"/>
        </w:rPr>
        <w:t>ależytego wykonywania przez tę osobę swoich obowiązków.</w:t>
      </w:r>
    </w:p>
    <w:p w14:paraId="264305D6" w14:textId="77777777" w:rsidR="008F317B" w:rsidRDefault="005A16C6" w:rsidP="005A16C6">
      <w:pPr>
        <w:numPr>
          <w:ilvl w:val="0"/>
          <w:numId w:val="103"/>
        </w:numPr>
        <w:spacing w:line="360" w:lineRule="auto"/>
        <w:ind w:left="284"/>
        <w:jc w:val="both"/>
        <w:rPr>
          <w:rFonts w:asciiTheme="majorHAnsi" w:hAnsiTheme="majorHAnsi" w:cs="Calibri"/>
          <w:sz w:val="22"/>
          <w:szCs w:val="22"/>
        </w:rPr>
      </w:pPr>
      <w:r>
        <w:rPr>
          <w:rFonts w:asciiTheme="majorHAnsi" w:hAnsiTheme="majorHAnsi" w:cs="Calibri"/>
          <w:sz w:val="22"/>
          <w:szCs w:val="22"/>
        </w:rPr>
        <w:t xml:space="preserve"> Każdorazowo na żądanie Zamawiającego, w terminie wskazanym przez Zamawiającego nie krótszym niż 3 dni robocze, Wykonawca zobowiązuje się przedłożyć oświadczenie o zawartych umowach o pracę przez </w:t>
      </w:r>
      <w:r>
        <w:rPr>
          <w:rFonts w:asciiTheme="majorHAnsi" w:hAnsiTheme="majorHAnsi" w:cs="Calibri"/>
          <w:sz w:val="22"/>
          <w:szCs w:val="22"/>
        </w:rPr>
        <w:t>Wykonawcę z pracownikami świadczącymi pracę na podstawie umów o pracę.</w:t>
      </w:r>
    </w:p>
    <w:p w14:paraId="74439ADD" w14:textId="77777777" w:rsidR="008F317B" w:rsidRDefault="005A16C6" w:rsidP="005A16C6">
      <w:pPr>
        <w:numPr>
          <w:ilvl w:val="0"/>
          <w:numId w:val="104"/>
        </w:numPr>
        <w:spacing w:line="360" w:lineRule="auto"/>
        <w:ind w:left="284"/>
        <w:jc w:val="both"/>
        <w:rPr>
          <w:rFonts w:asciiTheme="majorHAnsi" w:hAnsiTheme="majorHAnsi" w:cs="Calibri"/>
          <w:sz w:val="22"/>
          <w:szCs w:val="22"/>
        </w:rPr>
      </w:pPr>
      <w:r>
        <w:rPr>
          <w:rFonts w:asciiTheme="majorHAnsi" w:hAnsiTheme="majorHAnsi" w:cs="Calibri"/>
          <w:sz w:val="22"/>
          <w:szCs w:val="22"/>
        </w:rPr>
        <w:t>Nieprzedłożenie przez Wykonawcę oświadczenia o zawartych przez Wykonawcę z pracownikami świadczącymi pracę na podstawie umowy o pracę w terminie wskazanym przez Zamawiającego będzie tra</w:t>
      </w:r>
      <w:r>
        <w:rPr>
          <w:rFonts w:asciiTheme="majorHAnsi" w:hAnsiTheme="majorHAnsi" w:cs="Calibri"/>
          <w:sz w:val="22"/>
          <w:szCs w:val="22"/>
        </w:rPr>
        <w:t>ktowane, jako niespełnienie wymagania zatrudniania pracowników o którym mowa w art. 95 ust. 1 ustawy Prawo zamówień publicznych.</w:t>
      </w:r>
    </w:p>
    <w:p w14:paraId="6098F9A2" w14:textId="77777777" w:rsidR="008F317B" w:rsidRDefault="005A16C6">
      <w:pPr>
        <w:spacing w:line="360" w:lineRule="auto"/>
        <w:jc w:val="both"/>
        <w:rPr>
          <w:rFonts w:asciiTheme="majorHAnsi" w:hAnsiTheme="majorHAnsi" w:cs="Calibri"/>
          <w:b/>
          <w:sz w:val="22"/>
          <w:szCs w:val="22"/>
        </w:rPr>
      </w:pPr>
      <w:r>
        <w:rPr>
          <w:rFonts w:asciiTheme="majorHAnsi" w:hAnsiTheme="majorHAnsi" w:cs="Calibri"/>
          <w:sz w:val="22"/>
          <w:szCs w:val="22"/>
        </w:rPr>
        <w:t xml:space="preserve"> </w:t>
      </w:r>
      <w:r>
        <w:rPr>
          <w:rFonts w:asciiTheme="majorHAnsi" w:hAnsiTheme="majorHAnsi" w:cs="Calibri"/>
          <w:sz w:val="22"/>
          <w:szCs w:val="22"/>
        </w:rPr>
        <w:tab/>
      </w:r>
      <w:r>
        <w:rPr>
          <w:rFonts w:asciiTheme="majorHAnsi" w:hAnsiTheme="majorHAnsi" w:cs="Calibri"/>
          <w:sz w:val="22"/>
          <w:szCs w:val="22"/>
        </w:rPr>
        <w:tab/>
      </w:r>
      <w:r>
        <w:rPr>
          <w:rFonts w:asciiTheme="majorHAnsi" w:hAnsiTheme="majorHAnsi" w:cs="Calibri"/>
          <w:sz w:val="22"/>
          <w:szCs w:val="22"/>
        </w:rPr>
        <w:tab/>
      </w:r>
      <w:r>
        <w:rPr>
          <w:rFonts w:asciiTheme="majorHAnsi" w:hAnsiTheme="majorHAnsi" w:cs="Calibri"/>
          <w:b/>
          <w:sz w:val="22"/>
          <w:szCs w:val="22"/>
        </w:rPr>
        <w:tab/>
        <w:t xml:space="preserve">§ 15. PODWYKONAWCY </w:t>
      </w:r>
    </w:p>
    <w:p w14:paraId="67ADA4AD" w14:textId="77777777" w:rsidR="008F317B" w:rsidRDefault="005A16C6" w:rsidP="005A16C6">
      <w:pPr>
        <w:numPr>
          <w:ilvl w:val="0"/>
          <w:numId w:val="105"/>
        </w:numPr>
        <w:spacing w:line="360" w:lineRule="auto"/>
        <w:ind w:left="284"/>
        <w:jc w:val="both"/>
        <w:rPr>
          <w:rFonts w:asciiTheme="majorHAnsi" w:hAnsiTheme="majorHAnsi" w:cs="Calibri"/>
          <w:sz w:val="22"/>
          <w:szCs w:val="22"/>
        </w:rPr>
      </w:pPr>
      <w:r>
        <w:rPr>
          <w:rFonts w:asciiTheme="majorHAnsi" w:hAnsiTheme="majorHAnsi" w:cs="Calibri"/>
          <w:sz w:val="22"/>
          <w:szCs w:val="22"/>
        </w:rPr>
        <w:t>Wykonawca, Podwykonawca lub dalszy Podwykonawca zamierzający zawrzeć umowę o podwykonawstwo, której pr</w:t>
      </w:r>
      <w:r>
        <w:rPr>
          <w:rFonts w:asciiTheme="majorHAnsi" w:hAnsiTheme="majorHAnsi" w:cs="Calibri"/>
          <w:sz w:val="22"/>
          <w:szCs w:val="22"/>
        </w:rPr>
        <w:t>zedmiotem są roboty budowlane, jest zobowiązany do przedłożenia Zamawiającemu projektu tej umowy, jej zamiany oraz zawartej umowy, wraz ze szczegółowym harmonogramem rzeczowo-finansowym wykonania powierzonego zakresu robót, uwzględniającym terminy wykonani</w:t>
      </w:r>
      <w:r>
        <w:rPr>
          <w:rFonts w:asciiTheme="majorHAnsi" w:hAnsiTheme="majorHAnsi" w:cs="Calibri"/>
          <w:sz w:val="22"/>
          <w:szCs w:val="22"/>
        </w:rPr>
        <w:t>a poszczególnych prac przez Podwykonawców oraz należności przysługujące z tego tytułu, przy czym Podwykonawca lub dalszy Podwykonawca jest zobowiązany dołączyć zgodę Wykonawcy na zawarcie umowy o podwykonawstwo o treści zgodnej z projektem umowy.</w:t>
      </w:r>
    </w:p>
    <w:p w14:paraId="0B935F1C" w14:textId="77777777" w:rsidR="008F317B" w:rsidRDefault="005A16C6" w:rsidP="005A16C6">
      <w:pPr>
        <w:numPr>
          <w:ilvl w:val="0"/>
          <w:numId w:val="106"/>
        </w:numPr>
        <w:spacing w:line="360" w:lineRule="auto"/>
        <w:ind w:left="284"/>
        <w:jc w:val="both"/>
        <w:rPr>
          <w:rFonts w:asciiTheme="majorHAnsi" w:hAnsiTheme="majorHAnsi" w:cs="Calibri"/>
          <w:sz w:val="22"/>
          <w:szCs w:val="22"/>
        </w:rPr>
      </w:pPr>
      <w:r>
        <w:rPr>
          <w:rFonts w:asciiTheme="majorHAnsi" w:hAnsiTheme="majorHAnsi" w:cs="Calibri"/>
          <w:sz w:val="22"/>
          <w:szCs w:val="22"/>
        </w:rPr>
        <w:t>Umowa ora</w:t>
      </w:r>
      <w:r>
        <w:rPr>
          <w:rFonts w:asciiTheme="majorHAnsi" w:hAnsiTheme="majorHAnsi" w:cs="Calibri"/>
          <w:sz w:val="22"/>
          <w:szCs w:val="22"/>
        </w:rPr>
        <w:t>z projekt umowy  z Podwykonawcą lub dalszym Podwykonawcą musi zawierać:</w:t>
      </w:r>
    </w:p>
    <w:p w14:paraId="2FB47BFB" w14:textId="77777777" w:rsidR="008F317B" w:rsidRDefault="005A16C6" w:rsidP="005A16C6">
      <w:pPr>
        <w:numPr>
          <w:ilvl w:val="0"/>
          <w:numId w:val="107"/>
        </w:numPr>
        <w:spacing w:line="360" w:lineRule="auto"/>
        <w:jc w:val="both"/>
        <w:rPr>
          <w:rFonts w:asciiTheme="majorHAnsi" w:hAnsiTheme="majorHAnsi" w:cs="Calibri"/>
          <w:sz w:val="22"/>
          <w:szCs w:val="22"/>
        </w:rPr>
      </w:pPr>
      <w:r>
        <w:rPr>
          <w:rFonts w:asciiTheme="majorHAnsi" w:hAnsiTheme="majorHAnsi" w:cs="Calibri"/>
          <w:sz w:val="22"/>
          <w:szCs w:val="22"/>
        </w:rPr>
        <w:t>zakres robót zleconych Podwykonawcy lub dalszemu Podwykonawcy,</w:t>
      </w:r>
    </w:p>
    <w:p w14:paraId="3A05189C" w14:textId="77777777" w:rsidR="008F317B" w:rsidRDefault="005A16C6" w:rsidP="005A16C6">
      <w:pPr>
        <w:numPr>
          <w:ilvl w:val="0"/>
          <w:numId w:val="108"/>
        </w:numPr>
        <w:spacing w:line="360" w:lineRule="auto"/>
        <w:jc w:val="both"/>
        <w:rPr>
          <w:rFonts w:asciiTheme="majorHAnsi" w:hAnsiTheme="majorHAnsi" w:cs="Calibri"/>
          <w:sz w:val="22"/>
          <w:szCs w:val="22"/>
        </w:rPr>
      </w:pPr>
      <w:r>
        <w:rPr>
          <w:rFonts w:asciiTheme="majorHAnsi" w:hAnsiTheme="majorHAnsi" w:cs="Calibri"/>
          <w:sz w:val="22"/>
          <w:szCs w:val="22"/>
        </w:rPr>
        <w:t>kwotę wynagrodzenia za roboty, jednak wskazana kwota nie może być wyższa niż wartość tego zakresu robót wynikająca z ofer</w:t>
      </w:r>
      <w:r>
        <w:rPr>
          <w:rFonts w:asciiTheme="majorHAnsi" w:hAnsiTheme="majorHAnsi" w:cs="Calibri"/>
          <w:sz w:val="22"/>
          <w:szCs w:val="22"/>
        </w:rPr>
        <w:t>ty Wykonawcy,</w:t>
      </w:r>
    </w:p>
    <w:p w14:paraId="708DFD00" w14:textId="77777777" w:rsidR="008F317B" w:rsidRDefault="005A16C6" w:rsidP="005A16C6">
      <w:pPr>
        <w:numPr>
          <w:ilvl w:val="0"/>
          <w:numId w:val="109"/>
        </w:numPr>
        <w:spacing w:line="360" w:lineRule="auto"/>
        <w:jc w:val="both"/>
        <w:rPr>
          <w:rFonts w:asciiTheme="majorHAnsi" w:hAnsiTheme="majorHAnsi" w:cs="Calibri"/>
          <w:sz w:val="22"/>
          <w:szCs w:val="22"/>
        </w:rPr>
      </w:pPr>
      <w:r>
        <w:rPr>
          <w:rFonts w:asciiTheme="majorHAnsi" w:hAnsiTheme="majorHAnsi" w:cs="Calibri"/>
          <w:sz w:val="22"/>
          <w:szCs w:val="22"/>
        </w:rPr>
        <w:t>termin wykonania powierzonego zakresu robót,</w:t>
      </w:r>
    </w:p>
    <w:p w14:paraId="122FCB29" w14:textId="77777777" w:rsidR="008F317B" w:rsidRDefault="005A16C6" w:rsidP="005A16C6">
      <w:pPr>
        <w:numPr>
          <w:ilvl w:val="0"/>
          <w:numId w:val="110"/>
        </w:numPr>
        <w:spacing w:line="360" w:lineRule="auto"/>
        <w:jc w:val="both"/>
        <w:rPr>
          <w:rFonts w:asciiTheme="majorHAnsi" w:hAnsiTheme="majorHAnsi" w:cs="Calibri"/>
          <w:sz w:val="22"/>
          <w:szCs w:val="22"/>
        </w:rPr>
      </w:pPr>
      <w:r>
        <w:rPr>
          <w:rFonts w:asciiTheme="majorHAnsi" w:hAnsiTheme="majorHAnsi" w:cs="Calibri"/>
          <w:sz w:val="22"/>
          <w:szCs w:val="22"/>
        </w:rPr>
        <w:lastRenderedPageBreak/>
        <w:t>postanowienia dotyczące wysokości kar umownych, jednak nie mniejsze niż wynikające z § 20 niniejszej umowy.</w:t>
      </w:r>
    </w:p>
    <w:p w14:paraId="4E919592" w14:textId="77777777" w:rsidR="008F317B" w:rsidRDefault="005A16C6" w:rsidP="005A16C6">
      <w:pPr>
        <w:numPr>
          <w:ilvl w:val="0"/>
          <w:numId w:val="111"/>
        </w:numPr>
        <w:spacing w:line="360" w:lineRule="auto"/>
        <w:ind w:left="284"/>
        <w:jc w:val="both"/>
        <w:rPr>
          <w:rFonts w:asciiTheme="majorHAnsi" w:hAnsiTheme="majorHAnsi" w:cs="Calibri"/>
          <w:sz w:val="22"/>
          <w:szCs w:val="22"/>
        </w:rPr>
      </w:pPr>
      <w:r>
        <w:rPr>
          <w:rFonts w:asciiTheme="majorHAnsi" w:hAnsiTheme="majorHAnsi" w:cs="Calibri"/>
          <w:sz w:val="22"/>
          <w:szCs w:val="22"/>
        </w:rPr>
        <w:t>Termin zapłaty wynagrodzenia Podwykonawcy lub dalszemu Podwykonawcy przewidziany w umowie</w:t>
      </w:r>
      <w:r>
        <w:rPr>
          <w:rFonts w:asciiTheme="majorHAnsi" w:hAnsiTheme="majorHAnsi" w:cs="Calibri"/>
          <w:sz w:val="22"/>
          <w:szCs w:val="22"/>
        </w:rPr>
        <w:t xml:space="preserv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4223EC4A" w14:textId="77777777" w:rsidR="008F317B" w:rsidRDefault="005A16C6" w:rsidP="005A16C6">
      <w:pPr>
        <w:numPr>
          <w:ilvl w:val="0"/>
          <w:numId w:val="112"/>
        </w:numPr>
        <w:spacing w:line="360" w:lineRule="auto"/>
        <w:ind w:left="284"/>
        <w:jc w:val="both"/>
        <w:rPr>
          <w:rFonts w:asciiTheme="majorHAnsi" w:hAnsiTheme="majorHAnsi" w:cs="Calibri"/>
          <w:sz w:val="22"/>
          <w:szCs w:val="22"/>
        </w:rPr>
      </w:pPr>
      <w:r>
        <w:rPr>
          <w:rFonts w:asciiTheme="majorHAnsi" w:hAnsiTheme="majorHAnsi" w:cs="Calibri"/>
          <w:sz w:val="22"/>
          <w:szCs w:val="22"/>
        </w:rPr>
        <w:t>Z</w:t>
      </w:r>
      <w:r>
        <w:rPr>
          <w:rFonts w:asciiTheme="majorHAnsi" w:hAnsiTheme="majorHAnsi" w:cs="Calibri"/>
          <w:sz w:val="22"/>
          <w:szCs w:val="22"/>
        </w:rPr>
        <w:t>amawiający w terminie 7 dni od dnia przedłożenia mu projektu umowy, o której mowa w ust. 2 zgłasza w formie pisemnej zastrzeżenia do projektu umowy o podwykonawstwo, której przedmiotem są roboty budowlane, jeżeli:</w:t>
      </w:r>
    </w:p>
    <w:p w14:paraId="772C9C16" w14:textId="77777777" w:rsidR="008F317B" w:rsidRDefault="005A16C6" w:rsidP="005A16C6">
      <w:pPr>
        <w:numPr>
          <w:ilvl w:val="0"/>
          <w:numId w:val="113"/>
        </w:numPr>
        <w:spacing w:line="360" w:lineRule="auto"/>
        <w:jc w:val="both"/>
        <w:rPr>
          <w:rFonts w:asciiTheme="majorHAnsi" w:hAnsiTheme="majorHAnsi" w:cs="Calibri"/>
          <w:sz w:val="22"/>
          <w:szCs w:val="22"/>
        </w:rPr>
      </w:pPr>
      <w:r>
        <w:rPr>
          <w:rFonts w:asciiTheme="majorHAnsi" w:hAnsiTheme="majorHAnsi" w:cs="Calibri"/>
          <w:sz w:val="22"/>
          <w:szCs w:val="22"/>
        </w:rPr>
        <w:t xml:space="preserve">nie spełnia ona wymagań </w:t>
      </w:r>
      <w:r>
        <w:rPr>
          <w:rFonts w:asciiTheme="majorHAnsi" w:hAnsiTheme="majorHAnsi" w:cs="Calibri"/>
          <w:sz w:val="22"/>
          <w:szCs w:val="22"/>
        </w:rPr>
        <w:t>określonych w SIWZ,</w:t>
      </w:r>
    </w:p>
    <w:p w14:paraId="056CE398" w14:textId="77777777" w:rsidR="008F317B" w:rsidRDefault="005A16C6" w:rsidP="005A16C6">
      <w:pPr>
        <w:numPr>
          <w:ilvl w:val="0"/>
          <w:numId w:val="114"/>
        </w:numPr>
        <w:spacing w:line="360" w:lineRule="auto"/>
        <w:jc w:val="both"/>
        <w:rPr>
          <w:rFonts w:asciiTheme="majorHAnsi" w:hAnsiTheme="majorHAnsi" w:cs="Calibri"/>
          <w:sz w:val="22"/>
          <w:szCs w:val="22"/>
        </w:rPr>
      </w:pPr>
      <w:r>
        <w:rPr>
          <w:rFonts w:asciiTheme="majorHAnsi" w:hAnsiTheme="majorHAnsi" w:cs="Calibri"/>
          <w:sz w:val="22"/>
          <w:szCs w:val="22"/>
        </w:rPr>
        <w:t>przewiduje termin zapłaty wynagrodzenia dłuższy niż określony w ust 3.</w:t>
      </w:r>
    </w:p>
    <w:p w14:paraId="3D63EB67" w14:textId="77777777" w:rsidR="008F317B" w:rsidRDefault="005A16C6" w:rsidP="005A16C6">
      <w:pPr>
        <w:numPr>
          <w:ilvl w:val="0"/>
          <w:numId w:val="115"/>
        </w:numPr>
        <w:spacing w:line="360" w:lineRule="auto"/>
        <w:jc w:val="both"/>
        <w:rPr>
          <w:rFonts w:asciiTheme="majorHAnsi" w:hAnsiTheme="majorHAnsi" w:cs="Calibri"/>
          <w:sz w:val="22"/>
          <w:szCs w:val="22"/>
        </w:rPr>
      </w:pPr>
      <w:r>
        <w:rPr>
          <w:rFonts w:asciiTheme="majorHAnsi" w:hAnsiTheme="majorHAnsi" w:cs="Calibri"/>
          <w:sz w:val="22"/>
          <w:szCs w:val="22"/>
        </w:rPr>
        <w:t xml:space="preserve">zawiera ona postanowienia niezgodne z art. 463 ustawy PZP. </w:t>
      </w:r>
    </w:p>
    <w:p w14:paraId="3D4A9633" w14:textId="77777777" w:rsidR="008F317B" w:rsidRDefault="005A16C6" w:rsidP="005A16C6">
      <w:pPr>
        <w:numPr>
          <w:ilvl w:val="0"/>
          <w:numId w:val="116"/>
        </w:numPr>
        <w:spacing w:line="360" w:lineRule="auto"/>
        <w:ind w:left="284"/>
        <w:jc w:val="both"/>
        <w:rPr>
          <w:rFonts w:asciiTheme="majorHAnsi" w:hAnsiTheme="majorHAnsi" w:cs="Calibri"/>
          <w:sz w:val="22"/>
          <w:szCs w:val="22"/>
        </w:rPr>
      </w:pPr>
      <w:r>
        <w:rPr>
          <w:rFonts w:asciiTheme="majorHAnsi" w:hAnsiTheme="majorHAnsi" w:cs="Calibri"/>
          <w:sz w:val="22"/>
          <w:szCs w:val="22"/>
        </w:rPr>
        <w:t>Niezgłoszenie w formie pisemnej zastrzeżeń do przedłożonego projektu umowy o podwykonawstwo, której przed</w:t>
      </w:r>
      <w:r>
        <w:rPr>
          <w:rFonts w:asciiTheme="majorHAnsi" w:hAnsiTheme="majorHAnsi" w:cs="Calibri"/>
          <w:sz w:val="22"/>
          <w:szCs w:val="22"/>
        </w:rPr>
        <w:t>miotem są roboty budowlane w terminie określonym w ust. 4, uważa się za akceptację projektu umowy przez Zamawiającego.</w:t>
      </w:r>
    </w:p>
    <w:p w14:paraId="7170FCD0" w14:textId="77777777" w:rsidR="008F317B" w:rsidRDefault="005A16C6" w:rsidP="005A16C6">
      <w:pPr>
        <w:numPr>
          <w:ilvl w:val="0"/>
          <w:numId w:val="117"/>
        </w:numPr>
        <w:spacing w:line="360" w:lineRule="auto"/>
        <w:ind w:left="284"/>
        <w:jc w:val="both"/>
        <w:rPr>
          <w:rFonts w:asciiTheme="majorHAnsi" w:hAnsiTheme="majorHAnsi" w:cs="Calibri"/>
          <w:sz w:val="22"/>
          <w:szCs w:val="22"/>
        </w:rPr>
      </w:pPr>
      <w:r>
        <w:rPr>
          <w:rFonts w:asciiTheme="majorHAnsi" w:hAnsiTheme="majorHAnsi" w:cs="Calibri"/>
          <w:sz w:val="22"/>
          <w:szCs w:val="22"/>
        </w:rPr>
        <w:t>Do zmian umowy o podwykonawstwo postanowienia ust 1÷5 stosuje się odpowiednio.</w:t>
      </w:r>
    </w:p>
    <w:p w14:paraId="169FB30C" w14:textId="77777777" w:rsidR="008F317B" w:rsidRDefault="005A16C6" w:rsidP="005A16C6">
      <w:pPr>
        <w:numPr>
          <w:ilvl w:val="0"/>
          <w:numId w:val="118"/>
        </w:numPr>
        <w:spacing w:line="360" w:lineRule="auto"/>
        <w:ind w:left="284"/>
        <w:jc w:val="both"/>
        <w:rPr>
          <w:rFonts w:asciiTheme="majorHAnsi" w:hAnsiTheme="majorHAnsi" w:cs="Calibri"/>
          <w:sz w:val="22"/>
          <w:szCs w:val="22"/>
        </w:rPr>
      </w:pPr>
      <w:r>
        <w:rPr>
          <w:rFonts w:asciiTheme="majorHAnsi" w:hAnsiTheme="majorHAnsi" w:cs="Calibri"/>
          <w:sz w:val="22"/>
          <w:szCs w:val="22"/>
        </w:rPr>
        <w:t>Wykonawca, Podwykonawca lub dalszy Podwykonawca zamówienia</w:t>
      </w:r>
      <w:r>
        <w:rPr>
          <w:rFonts w:asciiTheme="majorHAnsi" w:hAnsiTheme="majorHAnsi" w:cs="Calibri"/>
          <w:sz w:val="22"/>
          <w:szCs w:val="22"/>
        </w:rPr>
        <w:t xml:space="preserve"> na roboty budowlane przedkłada Zamawiającemu poświadczoną za zgodność z oryginałem kopię zawartej umowy o podwykonawstwo, której przedmiotem są roboty budowlane oraz jej zmian w terminie 7 dni od dnia jej zawarcia.</w:t>
      </w:r>
    </w:p>
    <w:p w14:paraId="07A49407" w14:textId="77777777" w:rsidR="008F317B" w:rsidRDefault="005A16C6" w:rsidP="005A16C6">
      <w:pPr>
        <w:numPr>
          <w:ilvl w:val="0"/>
          <w:numId w:val="119"/>
        </w:numPr>
        <w:spacing w:line="360" w:lineRule="auto"/>
        <w:ind w:left="284"/>
        <w:jc w:val="both"/>
        <w:rPr>
          <w:rFonts w:asciiTheme="majorHAnsi" w:hAnsiTheme="majorHAnsi" w:cs="Calibri"/>
          <w:sz w:val="22"/>
          <w:szCs w:val="22"/>
        </w:rPr>
      </w:pPr>
      <w:r>
        <w:rPr>
          <w:rFonts w:asciiTheme="majorHAnsi" w:hAnsiTheme="majorHAnsi" w:cs="Calibri"/>
          <w:sz w:val="22"/>
          <w:szCs w:val="22"/>
        </w:rPr>
        <w:t>Zamawiający w terminie 7 dni od dnia prz</w:t>
      </w:r>
      <w:r>
        <w:rPr>
          <w:rFonts w:asciiTheme="majorHAnsi" w:hAnsiTheme="majorHAnsi" w:cs="Calibri"/>
          <w:sz w:val="22"/>
          <w:szCs w:val="22"/>
        </w:rPr>
        <w:t xml:space="preserve">ekazania mu umowy o której mowa w ust. 7, oraz jej zmian zgłasza w formie pisemnej sprzeciw do umowy o podwykonawstwo, której przedmiotem są roboty budowlane, jeżeli: </w:t>
      </w:r>
    </w:p>
    <w:p w14:paraId="4FCF7AA7" w14:textId="77777777" w:rsidR="008F317B" w:rsidRDefault="005A16C6" w:rsidP="005A16C6">
      <w:pPr>
        <w:numPr>
          <w:ilvl w:val="0"/>
          <w:numId w:val="120"/>
        </w:numPr>
        <w:spacing w:line="360" w:lineRule="auto"/>
        <w:jc w:val="both"/>
        <w:rPr>
          <w:rFonts w:asciiTheme="majorHAnsi" w:hAnsiTheme="majorHAnsi" w:cs="Calibri"/>
          <w:sz w:val="22"/>
          <w:szCs w:val="22"/>
        </w:rPr>
      </w:pPr>
      <w:r>
        <w:rPr>
          <w:rFonts w:asciiTheme="majorHAnsi" w:hAnsiTheme="majorHAnsi" w:cs="Calibri"/>
          <w:sz w:val="22"/>
          <w:szCs w:val="22"/>
        </w:rPr>
        <w:t>nie spełnia ona wymagań określonych w SIWZ,</w:t>
      </w:r>
    </w:p>
    <w:p w14:paraId="65A135A7" w14:textId="77777777" w:rsidR="008F317B" w:rsidRDefault="005A16C6" w:rsidP="005A16C6">
      <w:pPr>
        <w:numPr>
          <w:ilvl w:val="0"/>
          <w:numId w:val="121"/>
        </w:numPr>
        <w:spacing w:line="360" w:lineRule="auto"/>
        <w:jc w:val="both"/>
        <w:rPr>
          <w:rFonts w:asciiTheme="majorHAnsi" w:hAnsiTheme="majorHAnsi" w:cs="Calibri"/>
          <w:sz w:val="22"/>
          <w:szCs w:val="22"/>
        </w:rPr>
      </w:pPr>
      <w:r>
        <w:rPr>
          <w:rFonts w:asciiTheme="majorHAnsi" w:hAnsiTheme="majorHAnsi" w:cs="Calibri"/>
          <w:sz w:val="22"/>
          <w:szCs w:val="22"/>
        </w:rPr>
        <w:t>przewiduje termin zapłaty wynagrodzenia dłuż</w:t>
      </w:r>
      <w:r>
        <w:rPr>
          <w:rFonts w:asciiTheme="majorHAnsi" w:hAnsiTheme="majorHAnsi" w:cs="Calibri"/>
          <w:sz w:val="22"/>
          <w:szCs w:val="22"/>
        </w:rPr>
        <w:t>szy niż określony w ust 3.</w:t>
      </w:r>
    </w:p>
    <w:p w14:paraId="74943177" w14:textId="77777777" w:rsidR="008F317B" w:rsidRDefault="005A16C6" w:rsidP="005A16C6">
      <w:pPr>
        <w:numPr>
          <w:ilvl w:val="0"/>
          <w:numId w:val="122"/>
        </w:numPr>
        <w:spacing w:line="360" w:lineRule="auto"/>
        <w:jc w:val="both"/>
        <w:rPr>
          <w:rFonts w:asciiTheme="majorHAnsi" w:hAnsiTheme="majorHAnsi" w:cs="Calibri"/>
          <w:sz w:val="22"/>
          <w:szCs w:val="22"/>
        </w:rPr>
      </w:pPr>
      <w:r>
        <w:rPr>
          <w:rFonts w:asciiTheme="majorHAnsi" w:hAnsiTheme="majorHAnsi" w:cs="Calibri"/>
          <w:sz w:val="22"/>
          <w:szCs w:val="22"/>
        </w:rPr>
        <w:t>zawiera ona postanowienia niezgodne z art. 463 ustawy PZP</w:t>
      </w:r>
    </w:p>
    <w:p w14:paraId="743A8E59" w14:textId="77777777" w:rsidR="008F317B" w:rsidRDefault="005A16C6" w:rsidP="005A16C6">
      <w:pPr>
        <w:numPr>
          <w:ilvl w:val="0"/>
          <w:numId w:val="123"/>
        </w:numPr>
        <w:spacing w:line="360" w:lineRule="auto"/>
        <w:ind w:left="284"/>
        <w:jc w:val="both"/>
        <w:rPr>
          <w:rFonts w:asciiTheme="majorHAnsi" w:hAnsiTheme="majorHAnsi" w:cs="Calibri"/>
          <w:sz w:val="22"/>
          <w:szCs w:val="22"/>
        </w:rPr>
      </w:pPr>
      <w:r>
        <w:rPr>
          <w:rFonts w:asciiTheme="majorHAnsi" w:hAnsiTheme="majorHAnsi" w:cs="Calibri"/>
          <w:sz w:val="22"/>
          <w:szCs w:val="22"/>
        </w:rPr>
        <w:t>Niezgłoszenie w formie pisemnej sprzeciwu do przedłożonej umowy, w terminie określonym w ust. 8, uważa się za akceptację umowy przez Zamawiającego.</w:t>
      </w:r>
    </w:p>
    <w:p w14:paraId="0573F0BC" w14:textId="77777777" w:rsidR="008F317B" w:rsidRDefault="005A16C6" w:rsidP="005A16C6">
      <w:pPr>
        <w:numPr>
          <w:ilvl w:val="0"/>
          <w:numId w:val="124"/>
        </w:numPr>
        <w:spacing w:line="360" w:lineRule="auto"/>
        <w:ind w:left="284"/>
        <w:jc w:val="both"/>
        <w:rPr>
          <w:rFonts w:asciiTheme="majorHAnsi" w:hAnsiTheme="majorHAnsi" w:cs="Calibri"/>
          <w:sz w:val="22"/>
          <w:szCs w:val="22"/>
        </w:rPr>
      </w:pPr>
      <w:r>
        <w:rPr>
          <w:rFonts w:asciiTheme="majorHAnsi" w:hAnsiTheme="majorHAnsi" w:cs="Calibri"/>
          <w:sz w:val="22"/>
          <w:szCs w:val="22"/>
        </w:rPr>
        <w:t xml:space="preserve">Wykonawca, </w:t>
      </w:r>
      <w:r>
        <w:rPr>
          <w:rFonts w:asciiTheme="majorHAnsi" w:hAnsiTheme="majorHAnsi" w:cs="Calibri"/>
          <w:sz w:val="22"/>
          <w:szCs w:val="22"/>
        </w:rPr>
        <w:t>podwykonawca lub dalszy podwykonawca zamówienia na roboty budowlane przedkłada Zamawiającemu poświadczoną za zgodność z oryginałem kopię zawartej umowy o podwykonawstwo, której przedmiotem są dostawy lub usługi w terminie 7 dni od dnia jej zawarcia, z wyłą</w:t>
      </w:r>
      <w:r>
        <w:rPr>
          <w:rFonts w:asciiTheme="majorHAnsi" w:hAnsiTheme="majorHAnsi" w:cs="Calibri"/>
          <w:sz w:val="22"/>
          <w:szCs w:val="22"/>
        </w:rPr>
        <w:t xml:space="preserve">czeniem umów o podwykonawstwo o wartości mniejszej niż 0,5% wartości umowy w sprawie zamówienia publicznego oraz umów o podwykonawstwo, których przedmiot został wskazany przez Zamawiającego w SIWZ jako niepodlegający niniejszemu obowiązkowi. Wyłączenie, o </w:t>
      </w:r>
      <w:r>
        <w:rPr>
          <w:rFonts w:asciiTheme="majorHAnsi" w:hAnsiTheme="majorHAnsi" w:cs="Calibri"/>
          <w:sz w:val="22"/>
          <w:szCs w:val="22"/>
        </w:rPr>
        <w:t xml:space="preserve">którym mowa w zdaniu pierwszym nie dotyczy umów o </w:t>
      </w:r>
      <w:r>
        <w:rPr>
          <w:rFonts w:asciiTheme="majorHAnsi" w:hAnsiTheme="majorHAnsi" w:cs="Calibri"/>
          <w:sz w:val="22"/>
          <w:szCs w:val="22"/>
        </w:rPr>
        <w:lastRenderedPageBreak/>
        <w:t>podwykonawstwo o wartości większej niż 50 000 zł. Powyższe zasady stosuje się odpowiednio do zmian umowy o podwykonawstwo, której przedmiotem są dostawy lub usługi.</w:t>
      </w:r>
    </w:p>
    <w:p w14:paraId="4BE70E46" w14:textId="77777777" w:rsidR="008F317B" w:rsidRDefault="005A16C6" w:rsidP="005A16C6">
      <w:pPr>
        <w:numPr>
          <w:ilvl w:val="0"/>
          <w:numId w:val="125"/>
        </w:numPr>
        <w:spacing w:line="360" w:lineRule="auto"/>
        <w:ind w:left="284"/>
        <w:jc w:val="both"/>
        <w:rPr>
          <w:rFonts w:asciiTheme="majorHAnsi" w:hAnsiTheme="majorHAnsi" w:cs="Calibri"/>
          <w:sz w:val="22"/>
          <w:szCs w:val="22"/>
        </w:rPr>
      </w:pPr>
      <w:r>
        <w:rPr>
          <w:rFonts w:asciiTheme="majorHAnsi" w:hAnsiTheme="majorHAnsi" w:cs="Calibri"/>
          <w:sz w:val="22"/>
          <w:szCs w:val="22"/>
        </w:rPr>
        <w:t>W przypadku, o którym mowa w ust. 10, jeż</w:t>
      </w:r>
      <w:r>
        <w:rPr>
          <w:rFonts w:asciiTheme="majorHAnsi" w:hAnsiTheme="majorHAnsi" w:cs="Calibri"/>
          <w:sz w:val="22"/>
          <w:szCs w:val="22"/>
        </w:rPr>
        <w:t>eli termin zapłaty wynagrodzenia jest dłuższy niż określony w ust. 3, Zamawiający informuje o tym Wykonawcę i wzywa go do doprowadzenia do zmiany tej umowy pod rygorem wystąpienia o zapłatę kary umownej.</w:t>
      </w:r>
    </w:p>
    <w:p w14:paraId="7A1B732F" w14:textId="77777777" w:rsidR="008F317B" w:rsidRDefault="005A16C6" w:rsidP="005A16C6">
      <w:pPr>
        <w:numPr>
          <w:ilvl w:val="0"/>
          <w:numId w:val="126"/>
        </w:numPr>
        <w:spacing w:line="360" w:lineRule="auto"/>
        <w:ind w:left="284"/>
        <w:jc w:val="both"/>
        <w:rPr>
          <w:rFonts w:asciiTheme="majorHAnsi" w:hAnsiTheme="majorHAnsi" w:cs="Calibri"/>
          <w:sz w:val="22"/>
          <w:szCs w:val="22"/>
        </w:rPr>
      </w:pPr>
      <w:r>
        <w:rPr>
          <w:rFonts w:asciiTheme="majorHAnsi" w:hAnsiTheme="majorHAnsi" w:cs="Calibri"/>
          <w:sz w:val="22"/>
          <w:szCs w:val="22"/>
        </w:rPr>
        <w:t xml:space="preserve">Wykonawca zobowiązany jest na żądanie Zamawiającego </w:t>
      </w:r>
      <w:r>
        <w:rPr>
          <w:rFonts w:asciiTheme="majorHAnsi" w:hAnsiTheme="majorHAnsi" w:cs="Calibri"/>
          <w:sz w:val="22"/>
          <w:szCs w:val="22"/>
        </w:rPr>
        <w:t>udzielić wszelkich informacji dotyczących Podwykonawcy w zakresie niezbędnym do potwierdzenia doświadczenia i kompetencji Podwykonawcy.</w:t>
      </w:r>
    </w:p>
    <w:p w14:paraId="0A1ED786" w14:textId="77777777" w:rsidR="008F317B" w:rsidRDefault="005A16C6" w:rsidP="005A16C6">
      <w:pPr>
        <w:numPr>
          <w:ilvl w:val="0"/>
          <w:numId w:val="127"/>
        </w:numPr>
        <w:spacing w:line="360" w:lineRule="auto"/>
        <w:ind w:left="284"/>
        <w:jc w:val="both"/>
        <w:rPr>
          <w:rFonts w:asciiTheme="majorHAnsi" w:hAnsiTheme="majorHAnsi" w:cs="Calibri"/>
          <w:sz w:val="22"/>
          <w:szCs w:val="22"/>
        </w:rPr>
      </w:pPr>
      <w:r>
        <w:rPr>
          <w:rFonts w:asciiTheme="majorHAnsi" w:hAnsiTheme="majorHAnsi" w:cs="Calibri"/>
          <w:sz w:val="22"/>
          <w:szCs w:val="22"/>
        </w:rPr>
        <w:t>W każdym przypadku korzystania ze świadczeń Podwykonawcy i dalszego Podwykonawcy, Wykonawca ponosi pełną odpowiedzialnoś</w:t>
      </w:r>
      <w:r>
        <w:rPr>
          <w:rFonts w:asciiTheme="majorHAnsi" w:hAnsiTheme="majorHAnsi" w:cs="Calibri"/>
          <w:sz w:val="22"/>
          <w:szCs w:val="22"/>
        </w:rPr>
        <w:t>ć za wykonanie zobowiązań przez Podwykonawcę, jak za własne działania lub zaniechania, niezależnie od osobistej odpowiedzialności Podwykonawcy i dalszego Podwykonawcy wobec Zamawiającego.</w:t>
      </w:r>
    </w:p>
    <w:p w14:paraId="5C3EF67C" w14:textId="77777777" w:rsidR="008F317B" w:rsidRDefault="005A16C6" w:rsidP="005A16C6">
      <w:pPr>
        <w:numPr>
          <w:ilvl w:val="0"/>
          <w:numId w:val="128"/>
        </w:numPr>
        <w:spacing w:line="360" w:lineRule="auto"/>
        <w:ind w:left="284"/>
        <w:jc w:val="both"/>
        <w:rPr>
          <w:rFonts w:asciiTheme="majorHAnsi" w:hAnsiTheme="majorHAnsi" w:cs="Calibri"/>
          <w:sz w:val="22"/>
          <w:szCs w:val="22"/>
        </w:rPr>
      </w:pPr>
      <w:r>
        <w:rPr>
          <w:rFonts w:asciiTheme="majorHAnsi" w:hAnsiTheme="majorHAnsi" w:cs="Calibri"/>
          <w:sz w:val="22"/>
          <w:szCs w:val="22"/>
        </w:rPr>
        <w:t>Wykonawca zawrze w umowach z Podwykonawcami klauzule umożliwiające Z</w:t>
      </w:r>
      <w:r>
        <w:rPr>
          <w:rFonts w:asciiTheme="majorHAnsi" w:hAnsiTheme="majorHAnsi" w:cs="Calibri"/>
          <w:sz w:val="22"/>
          <w:szCs w:val="22"/>
        </w:rPr>
        <w:t>amawiającemu przejęcie praw i obowiązków wynikających z tych umów w przypadku rozwiązania niniejszej umowy.</w:t>
      </w:r>
    </w:p>
    <w:p w14:paraId="7682E5D6" w14:textId="77777777" w:rsidR="008F317B" w:rsidRDefault="005A16C6" w:rsidP="005A16C6">
      <w:pPr>
        <w:numPr>
          <w:ilvl w:val="0"/>
          <w:numId w:val="129"/>
        </w:numPr>
        <w:spacing w:line="360" w:lineRule="auto"/>
        <w:ind w:left="284"/>
        <w:jc w:val="both"/>
        <w:rPr>
          <w:rFonts w:asciiTheme="majorHAnsi" w:hAnsiTheme="majorHAnsi" w:cs="Calibri"/>
          <w:sz w:val="22"/>
          <w:szCs w:val="22"/>
        </w:rPr>
      </w:pPr>
      <w:r>
        <w:rPr>
          <w:rFonts w:asciiTheme="majorHAnsi" w:hAnsiTheme="majorHAnsi" w:cs="Calibri"/>
          <w:sz w:val="22"/>
          <w:szCs w:val="22"/>
        </w:rPr>
        <w:t>Wykonawca jest zobowiązany zawrzeć w umowach z Podwykonawcami klauzul uzależniających zapłatę Podwykonawcom od przedstawienia przez nich dowodów dok</w:t>
      </w:r>
      <w:r>
        <w:rPr>
          <w:rFonts w:asciiTheme="majorHAnsi" w:hAnsiTheme="majorHAnsi" w:cs="Calibri"/>
          <w:sz w:val="22"/>
          <w:szCs w:val="22"/>
        </w:rPr>
        <w:t>onania zapłaty dalszym Podwykonawcom wykonujących roboty w ramach przedmiotu zamówienia. Dowodami dokonania zapłaty są w szczególności faktury oraz potwierdzenia zapłaty.</w:t>
      </w:r>
    </w:p>
    <w:p w14:paraId="16B82713" w14:textId="77777777" w:rsidR="008F317B" w:rsidRDefault="005A16C6" w:rsidP="005A16C6">
      <w:pPr>
        <w:numPr>
          <w:ilvl w:val="0"/>
          <w:numId w:val="130"/>
        </w:numPr>
        <w:spacing w:line="360" w:lineRule="auto"/>
        <w:ind w:left="284"/>
        <w:jc w:val="both"/>
        <w:rPr>
          <w:rFonts w:asciiTheme="majorHAnsi" w:hAnsiTheme="majorHAnsi" w:cs="Calibri"/>
          <w:sz w:val="22"/>
          <w:szCs w:val="22"/>
        </w:rPr>
      </w:pPr>
      <w:r>
        <w:rPr>
          <w:rFonts w:asciiTheme="majorHAnsi" w:hAnsiTheme="majorHAnsi" w:cs="Calibri"/>
          <w:sz w:val="22"/>
          <w:szCs w:val="22"/>
        </w:rPr>
        <w:t>Niezgłoszenie na piśmie Zamawiającemu przez Wykonawcę umowy z Podwykonawcą jest trakt</w:t>
      </w:r>
      <w:r>
        <w:rPr>
          <w:rFonts w:asciiTheme="majorHAnsi" w:hAnsiTheme="majorHAnsi" w:cs="Calibri"/>
          <w:sz w:val="22"/>
          <w:szCs w:val="22"/>
        </w:rPr>
        <w:t>owane jako brak Podwykonawcy lub dalszego Podwykonawcy na terenie budowy, a także warunkuje odpowiedzialność z tytułu kar umownych.</w:t>
      </w:r>
    </w:p>
    <w:p w14:paraId="31BFBFC5" w14:textId="77777777" w:rsidR="008F317B" w:rsidRDefault="005A16C6" w:rsidP="005A16C6">
      <w:pPr>
        <w:numPr>
          <w:ilvl w:val="0"/>
          <w:numId w:val="131"/>
        </w:numPr>
        <w:spacing w:line="360" w:lineRule="auto"/>
        <w:ind w:left="284"/>
        <w:jc w:val="both"/>
        <w:rPr>
          <w:rFonts w:asciiTheme="majorHAnsi" w:hAnsiTheme="majorHAnsi" w:cs="Calibri"/>
          <w:sz w:val="22"/>
          <w:szCs w:val="22"/>
        </w:rPr>
      </w:pPr>
      <w:r>
        <w:rPr>
          <w:rFonts w:asciiTheme="majorHAnsi" w:hAnsiTheme="majorHAnsi" w:cs="Calibri"/>
          <w:sz w:val="22"/>
          <w:szCs w:val="22"/>
        </w:rPr>
        <w:t xml:space="preserve">Wszelkie zmiany umów, o których mowa w ust. 1 wymagają formy pisemnej i zgody Zamawiającego. </w:t>
      </w:r>
    </w:p>
    <w:p w14:paraId="242CC76D" w14:textId="77777777" w:rsidR="008F317B" w:rsidRDefault="005A16C6">
      <w:pPr>
        <w:spacing w:line="360" w:lineRule="auto"/>
        <w:ind w:left="1416" w:firstLine="708"/>
        <w:jc w:val="both"/>
        <w:rPr>
          <w:rFonts w:asciiTheme="majorHAnsi" w:hAnsiTheme="majorHAnsi" w:cs="Calibri"/>
          <w:b/>
          <w:sz w:val="22"/>
          <w:szCs w:val="22"/>
        </w:rPr>
      </w:pPr>
      <w:r>
        <w:rPr>
          <w:rFonts w:asciiTheme="majorHAnsi" w:hAnsiTheme="majorHAnsi" w:cs="Calibri"/>
          <w:b/>
          <w:sz w:val="22"/>
          <w:szCs w:val="22"/>
        </w:rPr>
        <w:t>§ 16. PRZEKAZANIE PLACU BUDOWY</w:t>
      </w:r>
      <w:r>
        <w:rPr>
          <w:rFonts w:asciiTheme="majorHAnsi" w:hAnsiTheme="majorHAnsi" w:cs="Calibri"/>
          <w:b/>
          <w:sz w:val="22"/>
          <w:szCs w:val="22"/>
        </w:rPr>
        <w:t xml:space="preserve"> </w:t>
      </w:r>
    </w:p>
    <w:p w14:paraId="64EB78C9" w14:textId="77777777" w:rsidR="008F317B" w:rsidRDefault="005A16C6" w:rsidP="005A16C6">
      <w:pPr>
        <w:numPr>
          <w:ilvl w:val="0"/>
          <w:numId w:val="132"/>
        </w:numPr>
        <w:spacing w:line="360" w:lineRule="auto"/>
        <w:ind w:left="284"/>
        <w:jc w:val="both"/>
        <w:rPr>
          <w:rFonts w:asciiTheme="majorHAnsi" w:hAnsiTheme="majorHAnsi" w:cs="Calibri"/>
          <w:sz w:val="22"/>
          <w:szCs w:val="22"/>
        </w:rPr>
      </w:pPr>
      <w:r>
        <w:rPr>
          <w:rFonts w:asciiTheme="majorHAnsi" w:hAnsiTheme="majorHAnsi" w:cs="Calibri"/>
          <w:sz w:val="22"/>
          <w:szCs w:val="22"/>
        </w:rPr>
        <w:t>Zamawiający wraz z Inspektorem nadzoru przekaże Wykonawcy teren budowy nie później, niż w ciągu 7 dni roboczych od daty zawarcia niniejszej umowy.</w:t>
      </w:r>
    </w:p>
    <w:p w14:paraId="3885AF35" w14:textId="77777777" w:rsidR="008F317B" w:rsidRDefault="005A16C6" w:rsidP="005A16C6">
      <w:pPr>
        <w:numPr>
          <w:ilvl w:val="0"/>
          <w:numId w:val="133"/>
        </w:numPr>
        <w:spacing w:line="360" w:lineRule="auto"/>
        <w:ind w:left="284"/>
        <w:jc w:val="both"/>
        <w:rPr>
          <w:rFonts w:asciiTheme="majorHAnsi" w:hAnsiTheme="majorHAnsi" w:cs="Calibri"/>
          <w:sz w:val="22"/>
          <w:szCs w:val="22"/>
        </w:rPr>
      </w:pPr>
      <w:r>
        <w:rPr>
          <w:rFonts w:asciiTheme="majorHAnsi" w:hAnsiTheme="majorHAnsi" w:cs="Calibri"/>
          <w:sz w:val="22"/>
          <w:szCs w:val="22"/>
        </w:rPr>
        <w:t xml:space="preserve">Nieprzedłożenie przez Wykonawcę, dokumentów wymienionych w § 4 ust. 4 umowy we wskazanym terminie, </w:t>
      </w:r>
      <w:r>
        <w:rPr>
          <w:rFonts w:asciiTheme="majorHAnsi" w:hAnsiTheme="majorHAnsi" w:cs="Calibri"/>
          <w:sz w:val="22"/>
          <w:szCs w:val="22"/>
        </w:rPr>
        <w:t>będzie traktowane jako opóźnienie powstałe z przyczyn zależnych od Wykonawcy i nie może stanowić podstawy do zmiany terminu zakończenia robót.</w:t>
      </w:r>
    </w:p>
    <w:p w14:paraId="7B9F4537" w14:textId="77777777" w:rsidR="008F317B" w:rsidRDefault="005A16C6">
      <w:pPr>
        <w:spacing w:line="360" w:lineRule="auto"/>
        <w:jc w:val="both"/>
        <w:rPr>
          <w:rFonts w:asciiTheme="majorHAnsi" w:hAnsiTheme="majorHAnsi" w:cs="Calibri"/>
          <w:b/>
          <w:sz w:val="22"/>
          <w:szCs w:val="22"/>
        </w:rPr>
      </w:pPr>
      <w:r>
        <w:rPr>
          <w:rFonts w:asciiTheme="majorHAnsi" w:hAnsiTheme="majorHAnsi" w:cs="Calibri"/>
          <w:sz w:val="22"/>
          <w:szCs w:val="22"/>
        </w:rPr>
        <w:t xml:space="preserve"> </w:t>
      </w:r>
      <w:r>
        <w:rPr>
          <w:rFonts w:asciiTheme="majorHAnsi" w:hAnsiTheme="majorHAnsi" w:cs="Calibri"/>
          <w:sz w:val="22"/>
          <w:szCs w:val="22"/>
        </w:rPr>
        <w:tab/>
      </w:r>
      <w:r>
        <w:rPr>
          <w:rFonts w:asciiTheme="majorHAnsi" w:hAnsiTheme="majorHAnsi" w:cs="Calibri"/>
          <w:sz w:val="22"/>
          <w:szCs w:val="22"/>
        </w:rPr>
        <w:tab/>
      </w:r>
      <w:r>
        <w:rPr>
          <w:rFonts w:asciiTheme="majorHAnsi" w:hAnsiTheme="majorHAnsi" w:cs="Calibri"/>
          <w:b/>
          <w:sz w:val="22"/>
          <w:szCs w:val="22"/>
        </w:rPr>
        <w:tab/>
        <w:t xml:space="preserve">§ 17. ZASADY ODBIORU ROBÓT </w:t>
      </w:r>
    </w:p>
    <w:p w14:paraId="282F3B54" w14:textId="77777777" w:rsidR="008F317B" w:rsidRDefault="005A16C6" w:rsidP="005A16C6">
      <w:pPr>
        <w:numPr>
          <w:ilvl w:val="0"/>
          <w:numId w:val="134"/>
        </w:numPr>
        <w:spacing w:line="360" w:lineRule="auto"/>
        <w:ind w:left="284"/>
        <w:jc w:val="both"/>
        <w:rPr>
          <w:rFonts w:asciiTheme="majorHAnsi" w:hAnsiTheme="majorHAnsi" w:cs="Calibri"/>
          <w:sz w:val="22"/>
          <w:szCs w:val="22"/>
        </w:rPr>
      </w:pPr>
      <w:r>
        <w:rPr>
          <w:rFonts w:asciiTheme="majorHAnsi" w:hAnsiTheme="majorHAnsi" w:cs="Calibri"/>
          <w:sz w:val="22"/>
          <w:szCs w:val="22"/>
        </w:rPr>
        <w:t>Wszystkie odbiory robót zanikających i ulegających zakryciu, dokonywane będą w te</w:t>
      </w:r>
      <w:r>
        <w:rPr>
          <w:rFonts w:asciiTheme="majorHAnsi" w:hAnsiTheme="majorHAnsi" w:cs="Calibri"/>
          <w:sz w:val="22"/>
          <w:szCs w:val="22"/>
        </w:rPr>
        <w:t>rminie do 2 dni od dnia zgłoszenia przez kierownika budowy /kierownika robót wpisem do dziennika budowy, jeżeli obowiązek jego prowadzenia wynika z obowiązujących przepisów i powiadomieniu o tym fakcie inspektora nadzoru. W razie niedopełnienia tego warunk</w:t>
      </w:r>
      <w:r>
        <w:rPr>
          <w:rFonts w:asciiTheme="majorHAnsi" w:hAnsiTheme="majorHAnsi" w:cs="Calibri"/>
          <w:sz w:val="22"/>
          <w:szCs w:val="22"/>
        </w:rPr>
        <w:t xml:space="preserve">u, </w:t>
      </w:r>
      <w:r>
        <w:rPr>
          <w:rFonts w:asciiTheme="majorHAnsi" w:hAnsiTheme="majorHAnsi" w:cs="Calibri"/>
          <w:sz w:val="22"/>
          <w:szCs w:val="22"/>
        </w:rPr>
        <w:lastRenderedPageBreak/>
        <w:t xml:space="preserve">Wykonawca obowiązany jest na własny koszt odkryć roboty niezbędne do zbadania wykonanych robót, a następnie przywrócić je do stanu poprzedniego. </w:t>
      </w:r>
    </w:p>
    <w:p w14:paraId="3703D22B" w14:textId="77777777" w:rsidR="008F317B" w:rsidRDefault="005A16C6" w:rsidP="005A16C6">
      <w:pPr>
        <w:numPr>
          <w:ilvl w:val="0"/>
          <w:numId w:val="135"/>
        </w:numPr>
        <w:spacing w:line="360" w:lineRule="auto"/>
        <w:ind w:left="284"/>
        <w:jc w:val="both"/>
        <w:rPr>
          <w:rFonts w:asciiTheme="majorHAnsi" w:hAnsiTheme="majorHAnsi" w:cs="Calibri"/>
          <w:sz w:val="22"/>
          <w:szCs w:val="22"/>
        </w:rPr>
      </w:pPr>
      <w:r>
        <w:rPr>
          <w:rFonts w:asciiTheme="majorHAnsi" w:hAnsiTheme="majorHAnsi" w:cs="Calibri"/>
          <w:sz w:val="22"/>
          <w:szCs w:val="22"/>
        </w:rPr>
        <w:t>Wszystkie odbiory częściowe i odbiór końcowy, rozpoczęte będą w terminie nie późniejszym, niż 15 dni od dni</w:t>
      </w:r>
      <w:r>
        <w:rPr>
          <w:rFonts w:asciiTheme="majorHAnsi" w:hAnsiTheme="majorHAnsi" w:cs="Calibri"/>
          <w:sz w:val="22"/>
          <w:szCs w:val="22"/>
        </w:rPr>
        <w:t>a pisemnego zgłoszenia przez kierownika budowy /kierownika robót potwierdzonego przez inspektora nadzoru wpisem do dziennika budowy i powiadomieniu o tym fakcie inspektora nadzoru.</w:t>
      </w:r>
    </w:p>
    <w:p w14:paraId="28A28E7E" w14:textId="77777777" w:rsidR="008F317B" w:rsidRDefault="005A16C6" w:rsidP="005A16C6">
      <w:pPr>
        <w:numPr>
          <w:ilvl w:val="0"/>
          <w:numId w:val="136"/>
        </w:numPr>
        <w:spacing w:line="360" w:lineRule="auto"/>
        <w:ind w:left="284"/>
        <w:jc w:val="both"/>
        <w:rPr>
          <w:rFonts w:asciiTheme="majorHAnsi" w:hAnsiTheme="majorHAnsi" w:cs="Calibri"/>
          <w:sz w:val="22"/>
          <w:szCs w:val="22"/>
        </w:rPr>
      </w:pPr>
      <w:r>
        <w:rPr>
          <w:rFonts w:asciiTheme="majorHAnsi" w:hAnsiTheme="majorHAnsi" w:cs="Calibri"/>
          <w:sz w:val="22"/>
          <w:szCs w:val="22"/>
        </w:rPr>
        <w:t xml:space="preserve">Warunkiem dokonania odbioru końcowego jest wykonanie przedmiotu zamówienia </w:t>
      </w:r>
      <w:r>
        <w:rPr>
          <w:rFonts w:asciiTheme="majorHAnsi" w:hAnsiTheme="majorHAnsi" w:cs="Calibri"/>
          <w:sz w:val="22"/>
          <w:szCs w:val="22"/>
        </w:rPr>
        <w:t>zgodnie z umową oraz przekazanie kompletnej dokumentacji powykonawczej.</w:t>
      </w:r>
    </w:p>
    <w:p w14:paraId="7F414D90" w14:textId="77777777" w:rsidR="008F317B" w:rsidRDefault="005A16C6" w:rsidP="005A16C6">
      <w:pPr>
        <w:numPr>
          <w:ilvl w:val="0"/>
          <w:numId w:val="137"/>
        </w:numPr>
        <w:spacing w:line="360" w:lineRule="auto"/>
        <w:ind w:left="284"/>
        <w:jc w:val="both"/>
        <w:rPr>
          <w:rFonts w:asciiTheme="majorHAnsi" w:hAnsiTheme="majorHAnsi" w:cs="Calibri"/>
          <w:sz w:val="22"/>
          <w:szCs w:val="22"/>
        </w:rPr>
      </w:pPr>
      <w:r>
        <w:rPr>
          <w:rFonts w:asciiTheme="majorHAnsi" w:hAnsiTheme="majorHAnsi" w:cs="Calibri"/>
          <w:sz w:val="22"/>
          <w:szCs w:val="22"/>
        </w:rPr>
        <w:t>Odbioru końcowego dokonuje, z udziałem kierownika budowy/kierownika robót i inspektora nadzoru, powołana przez Zamawiającego komisja odbioru, z czego sporządzony zostaje protokół końco</w:t>
      </w:r>
      <w:r>
        <w:rPr>
          <w:rFonts w:asciiTheme="majorHAnsi" w:hAnsiTheme="majorHAnsi" w:cs="Calibri"/>
          <w:sz w:val="22"/>
          <w:szCs w:val="22"/>
        </w:rPr>
        <w:t>wy odbioru. Datę odbioru będzie stanowił dzień  podpisania protokołu odbioru bez wad istotnych. W przypadku stwierdzenia wad nieistotnych, strony podpiszą protokół odbioru z zastrzeżeniami, a Zamawiający wyznaczy termin usunięcia wad.</w:t>
      </w:r>
    </w:p>
    <w:p w14:paraId="07498CB2" w14:textId="77777777" w:rsidR="008F317B" w:rsidRDefault="005A16C6" w:rsidP="005A16C6">
      <w:pPr>
        <w:numPr>
          <w:ilvl w:val="0"/>
          <w:numId w:val="138"/>
        </w:numPr>
        <w:spacing w:line="360" w:lineRule="auto"/>
        <w:ind w:left="284"/>
        <w:jc w:val="both"/>
        <w:rPr>
          <w:rFonts w:asciiTheme="majorHAnsi" w:hAnsiTheme="majorHAnsi" w:cs="Calibri"/>
          <w:sz w:val="22"/>
          <w:szCs w:val="22"/>
        </w:rPr>
      </w:pPr>
      <w:r>
        <w:rPr>
          <w:rFonts w:asciiTheme="majorHAnsi" w:hAnsiTheme="majorHAnsi" w:cs="Calibri"/>
          <w:sz w:val="22"/>
          <w:szCs w:val="22"/>
        </w:rPr>
        <w:t>Z czynności odbioru k</w:t>
      </w:r>
      <w:r>
        <w:rPr>
          <w:rFonts w:asciiTheme="majorHAnsi" w:hAnsiTheme="majorHAnsi" w:cs="Calibri"/>
          <w:sz w:val="22"/>
          <w:szCs w:val="22"/>
        </w:rPr>
        <w:t xml:space="preserve">ońcowego i odbioru pogwarancyjnego będzie spisany protokół zawierający wszystkie ustalenia dokonane w toku odbioru oraz zostaną wyznaczone terminy na usunięcie stwierdzonych w trakcie odbioru wad. </w:t>
      </w:r>
    </w:p>
    <w:p w14:paraId="2BA7340D" w14:textId="77777777" w:rsidR="008F317B" w:rsidRDefault="005A16C6">
      <w:pPr>
        <w:spacing w:line="360" w:lineRule="auto"/>
        <w:ind w:left="1416" w:firstLine="708"/>
        <w:jc w:val="both"/>
        <w:rPr>
          <w:rFonts w:asciiTheme="majorHAnsi" w:hAnsiTheme="majorHAnsi" w:cs="Calibri"/>
          <w:b/>
          <w:sz w:val="22"/>
          <w:szCs w:val="22"/>
        </w:rPr>
      </w:pPr>
      <w:r>
        <w:rPr>
          <w:rFonts w:asciiTheme="majorHAnsi" w:hAnsiTheme="majorHAnsi" w:cs="Calibri"/>
          <w:b/>
          <w:sz w:val="22"/>
          <w:szCs w:val="22"/>
        </w:rPr>
        <w:t xml:space="preserve">§ 18. GWARANCJA I RĘKOJMIA </w:t>
      </w:r>
    </w:p>
    <w:p w14:paraId="488490B8" w14:textId="77777777" w:rsidR="008F317B" w:rsidRDefault="005A16C6" w:rsidP="005A16C6">
      <w:pPr>
        <w:numPr>
          <w:ilvl w:val="0"/>
          <w:numId w:val="139"/>
        </w:numPr>
        <w:spacing w:line="360" w:lineRule="auto"/>
        <w:ind w:left="284"/>
        <w:jc w:val="both"/>
        <w:rPr>
          <w:rFonts w:asciiTheme="majorHAnsi" w:hAnsiTheme="majorHAnsi" w:cs="Calibri"/>
          <w:sz w:val="22"/>
          <w:szCs w:val="22"/>
        </w:rPr>
      </w:pPr>
      <w:r>
        <w:rPr>
          <w:rFonts w:asciiTheme="majorHAnsi" w:hAnsiTheme="majorHAnsi" w:cs="Calibri"/>
          <w:sz w:val="22"/>
          <w:szCs w:val="22"/>
        </w:rPr>
        <w:t xml:space="preserve">Wykonawca udziela Zamawiającemu pisemnej gwarancji jakości na wykonane roboty będące przedmiotem umowy licząc od dnia odbioru końcowego inwestycji, na okres </w:t>
      </w:r>
      <w:r>
        <w:rPr>
          <w:rFonts w:asciiTheme="majorHAnsi" w:hAnsiTheme="majorHAnsi" w:cs="Calibri"/>
          <w:b/>
          <w:sz w:val="22"/>
          <w:szCs w:val="22"/>
        </w:rPr>
        <w:t>……… miesięcy</w:t>
      </w:r>
      <w:r>
        <w:rPr>
          <w:rFonts w:asciiTheme="majorHAnsi" w:hAnsiTheme="majorHAnsi" w:cs="Calibri"/>
          <w:sz w:val="22"/>
          <w:szCs w:val="22"/>
        </w:rPr>
        <w:t xml:space="preserve"> na roboty budowlane, oraz gwarancji na urządzenia będące przedmiotem umowy zgodnie </w:t>
      </w:r>
      <w:r>
        <w:rPr>
          <w:rFonts w:asciiTheme="majorHAnsi" w:hAnsiTheme="majorHAnsi" w:cs="Calibri"/>
          <w:sz w:val="22"/>
          <w:szCs w:val="22"/>
        </w:rPr>
        <w:br/>
        <w:t xml:space="preserve">z </w:t>
      </w:r>
      <w:r>
        <w:rPr>
          <w:rFonts w:asciiTheme="majorHAnsi" w:hAnsiTheme="majorHAnsi" w:cs="Calibri"/>
          <w:sz w:val="22"/>
          <w:szCs w:val="22"/>
        </w:rPr>
        <w:t>gwarancjami udzielanymi przez ich producentów wraz z ich nieodpłatną, bieżącą konserwacją wynikającą z warunków gwarancji i naprawą w okresie gwarancyjnym.</w:t>
      </w:r>
    </w:p>
    <w:p w14:paraId="20B0ACF3" w14:textId="77777777" w:rsidR="008F317B" w:rsidRDefault="005A16C6" w:rsidP="005A16C6">
      <w:pPr>
        <w:numPr>
          <w:ilvl w:val="0"/>
          <w:numId w:val="140"/>
        </w:numPr>
        <w:spacing w:line="360" w:lineRule="auto"/>
        <w:ind w:left="284"/>
        <w:jc w:val="both"/>
        <w:rPr>
          <w:rFonts w:asciiTheme="majorHAnsi" w:hAnsiTheme="majorHAnsi" w:cs="Calibri"/>
          <w:sz w:val="22"/>
          <w:szCs w:val="22"/>
        </w:rPr>
      </w:pPr>
      <w:r>
        <w:rPr>
          <w:rFonts w:asciiTheme="majorHAnsi" w:hAnsiTheme="majorHAnsi" w:cs="Calibri"/>
          <w:sz w:val="22"/>
          <w:szCs w:val="22"/>
        </w:rPr>
        <w:t xml:space="preserve">Nie później niż 3 tygodnie przed terminem upływu gwarancji Zamawiający wraz </w:t>
      </w:r>
      <w:r>
        <w:rPr>
          <w:rFonts w:asciiTheme="majorHAnsi" w:hAnsiTheme="majorHAnsi" w:cs="Calibri"/>
          <w:sz w:val="22"/>
          <w:szCs w:val="22"/>
        </w:rPr>
        <w:br/>
        <w:t>z Wykonawcą przeprowadz</w:t>
      </w:r>
      <w:r>
        <w:rPr>
          <w:rFonts w:asciiTheme="majorHAnsi" w:hAnsiTheme="majorHAnsi" w:cs="Calibri"/>
          <w:sz w:val="22"/>
          <w:szCs w:val="22"/>
        </w:rPr>
        <w:t>i przegląd przedmiotu umowy. Usunięcie stwierdzonych wad winno nastąpić do końca okresu gwarancyjnego.</w:t>
      </w:r>
    </w:p>
    <w:p w14:paraId="34E7B268" w14:textId="77777777" w:rsidR="008F317B" w:rsidRDefault="005A16C6" w:rsidP="005A16C6">
      <w:pPr>
        <w:numPr>
          <w:ilvl w:val="0"/>
          <w:numId w:val="141"/>
        </w:numPr>
        <w:spacing w:line="360" w:lineRule="auto"/>
        <w:ind w:left="284"/>
        <w:jc w:val="both"/>
        <w:rPr>
          <w:rFonts w:asciiTheme="majorHAnsi" w:hAnsiTheme="majorHAnsi" w:cs="Calibri"/>
          <w:sz w:val="22"/>
          <w:szCs w:val="22"/>
        </w:rPr>
      </w:pPr>
      <w:r>
        <w:rPr>
          <w:rFonts w:asciiTheme="majorHAnsi" w:hAnsiTheme="majorHAnsi" w:cs="Calibri"/>
          <w:sz w:val="22"/>
          <w:szCs w:val="22"/>
        </w:rPr>
        <w:t xml:space="preserve">Zamawiający może dochodzić roszczeń z tytułu gwarancji także po terminie określonym </w:t>
      </w:r>
      <w:r>
        <w:rPr>
          <w:rFonts w:asciiTheme="majorHAnsi" w:hAnsiTheme="majorHAnsi" w:cs="Calibri"/>
          <w:sz w:val="22"/>
          <w:szCs w:val="22"/>
        </w:rPr>
        <w:br/>
        <w:t>w ust. 1, jeżeli zgłosił wadę /usterkę przed upływem tego okresu.</w:t>
      </w:r>
    </w:p>
    <w:p w14:paraId="37B4083D" w14:textId="77777777" w:rsidR="008F317B" w:rsidRDefault="005A16C6" w:rsidP="005A16C6">
      <w:pPr>
        <w:numPr>
          <w:ilvl w:val="0"/>
          <w:numId w:val="142"/>
        </w:numPr>
        <w:spacing w:line="360" w:lineRule="auto"/>
        <w:ind w:left="284"/>
        <w:jc w:val="both"/>
        <w:rPr>
          <w:rFonts w:asciiTheme="majorHAnsi" w:hAnsiTheme="majorHAnsi" w:cs="Calibri"/>
          <w:sz w:val="22"/>
          <w:szCs w:val="22"/>
        </w:rPr>
      </w:pPr>
      <w:r>
        <w:rPr>
          <w:rFonts w:asciiTheme="majorHAnsi" w:hAnsiTheme="majorHAnsi" w:cs="Calibri"/>
          <w:sz w:val="22"/>
          <w:szCs w:val="22"/>
        </w:rPr>
        <w:t xml:space="preserve">W okresie odpowiedzialności Wykonawca będzie usuwał wady /usterki swoim kosztem </w:t>
      </w:r>
      <w:r>
        <w:rPr>
          <w:rFonts w:asciiTheme="majorHAnsi" w:hAnsiTheme="majorHAnsi" w:cs="Calibri"/>
          <w:sz w:val="22"/>
          <w:szCs w:val="22"/>
        </w:rPr>
        <w:br/>
        <w:t>i staraniem w terminie wyznaczonym przez Zamawiającego, nie później jednak niż w ciągu 14 dni od daty pisemnego zgłoszenia. W przypadku wystąpienia warunków uniemożliwiających</w:t>
      </w:r>
      <w:r>
        <w:rPr>
          <w:rFonts w:asciiTheme="majorHAnsi" w:hAnsiTheme="majorHAnsi" w:cs="Calibri"/>
          <w:sz w:val="22"/>
          <w:szCs w:val="22"/>
        </w:rPr>
        <w:t xml:space="preserve"> likwidację wady /usterki, Wykonawca wystąpi do Zamawiającego na piśmie o akceptację innego terminu naprawy z podaniem przyczyny przesunięcia terminu.</w:t>
      </w:r>
    </w:p>
    <w:p w14:paraId="10ACD871" w14:textId="77777777" w:rsidR="008F317B" w:rsidRDefault="005A16C6" w:rsidP="005A16C6">
      <w:pPr>
        <w:numPr>
          <w:ilvl w:val="0"/>
          <w:numId w:val="143"/>
        </w:numPr>
        <w:spacing w:line="360" w:lineRule="auto"/>
        <w:ind w:left="284"/>
        <w:jc w:val="both"/>
        <w:rPr>
          <w:rFonts w:asciiTheme="majorHAnsi" w:hAnsiTheme="majorHAnsi" w:cs="Calibri"/>
          <w:sz w:val="22"/>
          <w:szCs w:val="22"/>
        </w:rPr>
      </w:pPr>
      <w:r>
        <w:rPr>
          <w:rFonts w:asciiTheme="majorHAnsi" w:hAnsiTheme="majorHAnsi" w:cs="Calibri"/>
          <w:sz w:val="22"/>
          <w:szCs w:val="22"/>
        </w:rPr>
        <w:t>Wykonawca nie może odmówić usunięcia wad /usterek bez względu na wysokość związanych z tym kosztów.</w:t>
      </w:r>
    </w:p>
    <w:p w14:paraId="51F81714" w14:textId="77777777" w:rsidR="008F317B" w:rsidRDefault="005A16C6" w:rsidP="005A16C6">
      <w:pPr>
        <w:numPr>
          <w:ilvl w:val="0"/>
          <w:numId w:val="144"/>
        </w:numPr>
        <w:spacing w:line="360" w:lineRule="auto"/>
        <w:ind w:left="284"/>
        <w:jc w:val="both"/>
        <w:rPr>
          <w:rFonts w:asciiTheme="majorHAnsi" w:hAnsiTheme="majorHAnsi" w:cs="Calibri"/>
          <w:sz w:val="22"/>
          <w:szCs w:val="22"/>
        </w:rPr>
      </w:pPr>
      <w:r>
        <w:rPr>
          <w:rFonts w:asciiTheme="majorHAnsi" w:hAnsiTheme="majorHAnsi" w:cs="Calibri"/>
          <w:sz w:val="22"/>
          <w:szCs w:val="22"/>
        </w:rPr>
        <w:t>Usuni</w:t>
      </w:r>
      <w:r>
        <w:rPr>
          <w:rFonts w:asciiTheme="majorHAnsi" w:hAnsiTheme="majorHAnsi" w:cs="Calibri"/>
          <w:sz w:val="22"/>
          <w:szCs w:val="22"/>
        </w:rPr>
        <w:t>ęcie wady /usterki będzie stwierdzone protokolarnie, po uprzednim zawiadomieniu przez Wykonawcę Zamawiającego o jej usunięciu.</w:t>
      </w:r>
    </w:p>
    <w:p w14:paraId="359A44AA" w14:textId="32671B3C" w:rsidR="008F317B" w:rsidRDefault="005A16C6" w:rsidP="005A16C6">
      <w:pPr>
        <w:numPr>
          <w:ilvl w:val="0"/>
          <w:numId w:val="145"/>
        </w:numPr>
        <w:spacing w:line="360" w:lineRule="auto"/>
        <w:ind w:left="284"/>
        <w:jc w:val="both"/>
        <w:rPr>
          <w:rFonts w:asciiTheme="majorHAnsi" w:hAnsiTheme="majorHAnsi" w:cs="Calibri"/>
          <w:sz w:val="22"/>
          <w:szCs w:val="22"/>
        </w:rPr>
      </w:pPr>
      <w:r>
        <w:rPr>
          <w:rFonts w:asciiTheme="majorHAnsi" w:hAnsiTheme="majorHAnsi" w:cs="Calibri"/>
          <w:sz w:val="22"/>
          <w:szCs w:val="22"/>
        </w:rPr>
        <w:lastRenderedPageBreak/>
        <w:t>Jeżeli Wykonawca z jakiegokolwiek powodu leżącego po jego stronie nie usunie wad /usterek w terminie wskazanym przez Zamawiająceg</w:t>
      </w:r>
      <w:r>
        <w:rPr>
          <w:rFonts w:asciiTheme="majorHAnsi" w:hAnsiTheme="majorHAnsi" w:cs="Calibri"/>
          <w:sz w:val="22"/>
          <w:szCs w:val="22"/>
        </w:rPr>
        <w:t>o, to Zamawiający może zlecić usunięcie ich stronie trzeciej na koszt Wykonawcy. W takim przypadku koszty usuwania wad /usterek będą pokrywane w pierwszej kolejności z zatrzymanej kwoty będącej zabezpieczeniem należytego wykonania umowy.</w:t>
      </w:r>
    </w:p>
    <w:p w14:paraId="7A4904E5" w14:textId="77777777" w:rsidR="008F317B" w:rsidRDefault="005A16C6" w:rsidP="005A16C6">
      <w:pPr>
        <w:numPr>
          <w:ilvl w:val="0"/>
          <w:numId w:val="146"/>
        </w:numPr>
        <w:spacing w:line="360" w:lineRule="auto"/>
        <w:ind w:left="284"/>
        <w:jc w:val="both"/>
        <w:rPr>
          <w:rFonts w:asciiTheme="majorHAnsi" w:hAnsiTheme="majorHAnsi" w:cs="Calibri"/>
          <w:sz w:val="22"/>
          <w:szCs w:val="22"/>
        </w:rPr>
      </w:pPr>
      <w:r>
        <w:rPr>
          <w:rFonts w:asciiTheme="majorHAnsi" w:hAnsiTheme="majorHAnsi" w:cs="Calibri"/>
          <w:sz w:val="22"/>
          <w:szCs w:val="22"/>
        </w:rPr>
        <w:t>Drobne napra</w:t>
      </w:r>
      <w:r>
        <w:rPr>
          <w:rFonts w:asciiTheme="majorHAnsi" w:hAnsiTheme="majorHAnsi" w:cs="Calibri"/>
          <w:sz w:val="22"/>
          <w:szCs w:val="22"/>
        </w:rPr>
        <w:t xml:space="preserve">wy mogą być wykonane przez Zamawiającego na koszt Wykonawcy po wyrażeniu zgody przez Wykonawcę i bez utraty praw Zamawiającego wynikających </w:t>
      </w:r>
      <w:r>
        <w:rPr>
          <w:rFonts w:asciiTheme="majorHAnsi" w:hAnsiTheme="majorHAnsi" w:cs="Calibri"/>
          <w:sz w:val="22"/>
          <w:szCs w:val="22"/>
        </w:rPr>
        <w:br/>
        <w:t>z gwarancji.</w:t>
      </w:r>
    </w:p>
    <w:p w14:paraId="5E4DCEE8" w14:textId="77777777" w:rsidR="008F317B" w:rsidRDefault="005A16C6" w:rsidP="005A16C6">
      <w:pPr>
        <w:numPr>
          <w:ilvl w:val="0"/>
          <w:numId w:val="147"/>
        </w:numPr>
        <w:spacing w:line="360" w:lineRule="auto"/>
        <w:ind w:left="284"/>
        <w:jc w:val="both"/>
        <w:rPr>
          <w:rFonts w:asciiTheme="majorHAnsi" w:hAnsiTheme="majorHAnsi" w:cs="Calibri"/>
          <w:sz w:val="22"/>
          <w:szCs w:val="22"/>
        </w:rPr>
      </w:pPr>
      <w:r>
        <w:rPr>
          <w:rFonts w:asciiTheme="majorHAnsi" w:hAnsiTheme="majorHAnsi" w:cs="Calibri"/>
          <w:sz w:val="22"/>
          <w:szCs w:val="22"/>
        </w:rPr>
        <w:t>Wykonawca jest odpowiedzialny wobec Zamawiającego z tytułu rękojmi za wady fizyczne przez okres ..…(ró</w:t>
      </w:r>
      <w:r>
        <w:rPr>
          <w:rFonts w:asciiTheme="majorHAnsi" w:hAnsiTheme="majorHAnsi" w:cs="Calibri"/>
          <w:sz w:val="22"/>
          <w:szCs w:val="22"/>
        </w:rPr>
        <w:t>wna okresowi gwarancji)….. miesięcy. Okres rękojmi rozpoczyna się od dnia odbioru końcowego i podpisania protokołu końcowego odbioru robót, bez wad i usterek.</w:t>
      </w:r>
    </w:p>
    <w:p w14:paraId="6A079516" w14:textId="77777777" w:rsidR="008F317B" w:rsidRDefault="005A16C6" w:rsidP="005A16C6">
      <w:pPr>
        <w:numPr>
          <w:ilvl w:val="0"/>
          <w:numId w:val="148"/>
        </w:numPr>
        <w:spacing w:line="360" w:lineRule="auto"/>
        <w:ind w:left="284"/>
        <w:jc w:val="both"/>
        <w:rPr>
          <w:rFonts w:asciiTheme="majorHAnsi" w:hAnsiTheme="majorHAnsi" w:cs="Calibri"/>
          <w:sz w:val="22"/>
          <w:szCs w:val="22"/>
        </w:rPr>
      </w:pPr>
      <w:r>
        <w:rPr>
          <w:rFonts w:asciiTheme="majorHAnsi" w:hAnsiTheme="majorHAnsi" w:cs="Calibri"/>
          <w:sz w:val="22"/>
          <w:szCs w:val="22"/>
        </w:rPr>
        <w:t>Gwarancja nie wyłącza, nie ogranicza ani nie zawiesza uprawnień Zamawiającego wynikających z prze</w:t>
      </w:r>
      <w:r>
        <w:rPr>
          <w:rFonts w:asciiTheme="majorHAnsi" w:hAnsiTheme="majorHAnsi" w:cs="Calibri"/>
          <w:sz w:val="22"/>
          <w:szCs w:val="22"/>
        </w:rPr>
        <w:t xml:space="preserve">pisów o rękojmi za wady rzeczy. </w:t>
      </w:r>
    </w:p>
    <w:p w14:paraId="3FEF6208" w14:textId="77777777" w:rsidR="008F317B" w:rsidRDefault="005A16C6" w:rsidP="005A16C6">
      <w:pPr>
        <w:numPr>
          <w:ilvl w:val="0"/>
          <w:numId w:val="149"/>
        </w:numPr>
        <w:spacing w:line="360" w:lineRule="auto"/>
        <w:ind w:left="284"/>
        <w:jc w:val="both"/>
        <w:rPr>
          <w:rFonts w:asciiTheme="majorHAnsi" w:hAnsiTheme="majorHAnsi" w:cs="Calibri"/>
          <w:sz w:val="22"/>
          <w:szCs w:val="22"/>
        </w:rPr>
      </w:pPr>
      <w:r>
        <w:rPr>
          <w:rFonts w:asciiTheme="majorHAnsi" w:hAnsiTheme="majorHAnsi" w:cs="Calibri"/>
          <w:sz w:val="22"/>
          <w:szCs w:val="22"/>
        </w:rPr>
        <w:t>Wykonawca w okresie gwarancji na wniosek innych podmiotów zobowiązany jest do nieodpłatnego umożliwienia rozbudowy sieci i infrastruktury technicznej na terenie objętym gwarancją.  Scedowanie gwarancji na rzecz cesjonariusz</w:t>
      </w:r>
      <w:r>
        <w:rPr>
          <w:rFonts w:asciiTheme="majorHAnsi" w:hAnsiTheme="majorHAnsi" w:cs="Calibri"/>
          <w:sz w:val="22"/>
          <w:szCs w:val="22"/>
        </w:rPr>
        <w:t>a ( innego podmiotu) w określonym i uzgodnionym zakresie z Zamawiającym  zwalnia Wykonawcę z odpowiedzialności w obszarze gdzie doszło do fizycznej ingerencji w przedmiot zamówienia i jednocześnie nie wpływa na wartość zabezpieczenia.</w:t>
      </w:r>
    </w:p>
    <w:p w14:paraId="5D909C1B" w14:textId="77777777" w:rsidR="008F317B" w:rsidRDefault="008F317B">
      <w:pPr>
        <w:spacing w:line="360" w:lineRule="auto"/>
        <w:ind w:left="284"/>
        <w:jc w:val="both"/>
        <w:rPr>
          <w:rFonts w:asciiTheme="majorHAnsi" w:hAnsiTheme="majorHAnsi" w:cs="Calibri"/>
          <w:sz w:val="22"/>
          <w:szCs w:val="22"/>
        </w:rPr>
      </w:pPr>
    </w:p>
    <w:p w14:paraId="0FC1916D" w14:textId="77777777" w:rsidR="008F317B" w:rsidRDefault="005A16C6">
      <w:pPr>
        <w:spacing w:line="360" w:lineRule="auto"/>
        <w:ind w:left="993" w:firstLine="425"/>
        <w:jc w:val="both"/>
        <w:rPr>
          <w:rFonts w:asciiTheme="majorHAnsi" w:hAnsiTheme="majorHAnsi" w:cs="Calibri"/>
          <w:b/>
          <w:sz w:val="22"/>
          <w:szCs w:val="22"/>
        </w:rPr>
      </w:pPr>
      <w:r>
        <w:rPr>
          <w:rFonts w:asciiTheme="majorHAnsi" w:hAnsiTheme="majorHAnsi" w:cs="Calibri"/>
          <w:b/>
          <w:sz w:val="22"/>
          <w:szCs w:val="22"/>
        </w:rPr>
        <w:t>§ 19. ZABEZPIECZENIE</w:t>
      </w:r>
      <w:r>
        <w:rPr>
          <w:rFonts w:asciiTheme="majorHAnsi" w:hAnsiTheme="majorHAnsi" w:cs="Calibri"/>
          <w:b/>
          <w:sz w:val="22"/>
          <w:szCs w:val="22"/>
        </w:rPr>
        <w:t xml:space="preserve"> NALEŻYTEGO WYKONANIA UMOWY </w:t>
      </w:r>
    </w:p>
    <w:p w14:paraId="0FF4BF5E" w14:textId="77777777" w:rsidR="008F317B" w:rsidRDefault="005A16C6">
      <w:pPr>
        <w:spacing w:line="360" w:lineRule="auto"/>
        <w:ind w:left="284"/>
        <w:jc w:val="both"/>
        <w:rPr>
          <w:rFonts w:asciiTheme="majorHAnsi" w:hAnsiTheme="majorHAnsi" w:cs="Calibri"/>
          <w:sz w:val="22"/>
          <w:szCs w:val="22"/>
        </w:rPr>
      </w:pPr>
      <w:r>
        <w:rPr>
          <w:rFonts w:asciiTheme="majorHAnsi" w:hAnsiTheme="majorHAnsi" w:cs="Calibri"/>
          <w:sz w:val="22"/>
          <w:szCs w:val="22"/>
        </w:rPr>
        <w:t>1. Ustala się zabezpieczenie należytego wykonania umowy w wysokości 5% wynagrodzenia brutto, o którym mowa w § 6 ust. 1 umowy, tj. kwotę: …………………………………… zł słownie: (……………………………………………).</w:t>
      </w:r>
    </w:p>
    <w:p w14:paraId="3B5E388A" w14:textId="77777777" w:rsidR="008F317B" w:rsidRDefault="005A16C6">
      <w:pPr>
        <w:spacing w:line="360" w:lineRule="auto"/>
        <w:ind w:left="284"/>
        <w:jc w:val="both"/>
        <w:rPr>
          <w:rFonts w:asciiTheme="majorHAnsi" w:hAnsiTheme="majorHAnsi" w:cs="Calibri"/>
          <w:sz w:val="22"/>
          <w:szCs w:val="22"/>
        </w:rPr>
      </w:pPr>
      <w:r>
        <w:rPr>
          <w:rFonts w:asciiTheme="majorHAnsi" w:hAnsiTheme="majorHAnsi" w:cs="Calibri"/>
          <w:sz w:val="22"/>
          <w:szCs w:val="22"/>
        </w:rPr>
        <w:t>2. W dniu podpisania umowy Wykonawca wnió</w:t>
      </w:r>
      <w:r>
        <w:rPr>
          <w:rFonts w:asciiTheme="majorHAnsi" w:hAnsiTheme="majorHAnsi" w:cs="Calibri"/>
          <w:sz w:val="22"/>
          <w:szCs w:val="22"/>
        </w:rPr>
        <w:t>sł ustaloną w ust. 1 kwotę zabezpieczenia należytego wykonania umowy w formie przelewu bankowego/ polisy ubezpieczeniowej.</w:t>
      </w:r>
    </w:p>
    <w:p w14:paraId="28ABD33C" w14:textId="77777777" w:rsidR="008F317B" w:rsidRDefault="005A16C6">
      <w:pPr>
        <w:spacing w:line="360" w:lineRule="auto"/>
        <w:ind w:left="284"/>
        <w:jc w:val="both"/>
        <w:rPr>
          <w:rFonts w:asciiTheme="majorHAnsi" w:hAnsiTheme="majorHAnsi" w:cs="Calibri"/>
          <w:sz w:val="22"/>
          <w:szCs w:val="22"/>
        </w:rPr>
      </w:pPr>
      <w:r>
        <w:rPr>
          <w:rFonts w:asciiTheme="majorHAnsi" w:hAnsiTheme="majorHAnsi" w:cs="Calibri"/>
          <w:sz w:val="22"/>
          <w:szCs w:val="22"/>
        </w:rPr>
        <w:t xml:space="preserve">3. Zabezpieczenie należytego wykonania umowy będzie zwrócone Wykonawcy w terminach i wysokościach jak niżej: </w:t>
      </w:r>
    </w:p>
    <w:p w14:paraId="62D37B1D" w14:textId="77777777" w:rsidR="008F317B" w:rsidRDefault="005A16C6">
      <w:pPr>
        <w:spacing w:line="360" w:lineRule="auto"/>
        <w:ind w:left="284"/>
        <w:jc w:val="both"/>
        <w:rPr>
          <w:rFonts w:asciiTheme="majorHAnsi" w:hAnsiTheme="majorHAnsi" w:cs="Calibri"/>
          <w:sz w:val="22"/>
          <w:szCs w:val="22"/>
        </w:rPr>
      </w:pPr>
      <w:r>
        <w:rPr>
          <w:rFonts w:asciiTheme="majorHAnsi" w:hAnsiTheme="majorHAnsi" w:cs="Calibri"/>
          <w:sz w:val="22"/>
          <w:szCs w:val="22"/>
        </w:rPr>
        <w:t>1) 70% wartości zabezpieczenia – nie później niż 30 dni od dnia wykonania zamówienia i uznania przez Zamawiającego za należycie wykonane,</w:t>
      </w:r>
    </w:p>
    <w:p w14:paraId="6626EAF7" w14:textId="77777777" w:rsidR="008F317B" w:rsidRDefault="005A16C6">
      <w:pPr>
        <w:spacing w:line="360" w:lineRule="auto"/>
        <w:ind w:left="284"/>
        <w:jc w:val="both"/>
        <w:rPr>
          <w:rFonts w:asciiTheme="majorHAnsi" w:hAnsiTheme="majorHAnsi" w:cs="Calibri"/>
          <w:sz w:val="22"/>
          <w:szCs w:val="22"/>
        </w:rPr>
      </w:pPr>
      <w:r>
        <w:rPr>
          <w:rFonts w:asciiTheme="majorHAnsi" w:hAnsiTheme="majorHAnsi" w:cs="Calibri"/>
          <w:sz w:val="22"/>
          <w:szCs w:val="22"/>
        </w:rPr>
        <w:t>2) 30% w</w:t>
      </w:r>
      <w:r>
        <w:rPr>
          <w:rFonts w:asciiTheme="majorHAnsi" w:hAnsiTheme="majorHAnsi" w:cs="Calibri"/>
          <w:sz w:val="22"/>
          <w:szCs w:val="22"/>
        </w:rPr>
        <w:t xml:space="preserve">artości zabezpieczenia – nie później niż 15 dni po upływie okresu rękojmi za wady. </w:t>
      </w:r>
    </w:p>
    <w:p w14:paraId="7E10E0FD" w14:textId="77777777" w:rsidR="008F317B" w:rsidRDefault="005A16C6">
      <w:pPr>
        <w:spacing w:line="360" w:lineRule="auto"/>
        <w:ind w:left="284"/>
        <w:jc w:val="both"/>
        <w:rPr>
          <w:rFonts w:asciiTheme="majorHAnsi" w:hAnsiTheme="majorHAnsi" w:cs="Calibri"/>
          <w:sz w:val="22"/>
          <w:szCs w:val="22"/>
        </w:rPr>
      </w:pPr>
      <w:r>
        <w:rPr>
          <w:rFonts w:asciiTheme="majorHAnsi" w:hAnsiTheme="majorHAnsi" w:cs="Calibri"/>
          <w:sz w:val="22"/>
          <w:szCs w:val="22"/>
        </w:rPr>
        <w:t>4. Jeżeli w toku realizacji umowy ulegnie zmianie termin wykonania umowy określony w  § 4 ust. 1 Wykonawca zobowiązany jest uaktualnić wniesione zabezpieczenie na dzień pod</w:t>
      </w:r>
      <w:r>
        <w:rPr>
          <w:rFonts w:asciiTheme="majorHAnsi" w:hAnsiTheme="majorHAnsi" w:cs="Calibri"/>
          <w:sz w:val="22"/>
          <w:szCs w:val="22"/>
        </w:rPr>
        <w:t>pisania aneksu.</w:t>
      </w:r>
    </w:p>
    <w:p w14:paraId="68945340" w14:textId="77777777" w:rsidR="008F317B" w:rsidRDefault="005A16C6">
      <w:pPr>
        <w:spacing w:line="360" w:lineRule="auto"/>
        <w:ind w:left="2124" w:firstLine="708"/>
        <w:jc w:val="both"/>
        <w:rPr>
          <w:rFonts w:asciiTheme="majorHAnsi" w:hAnsiTheme="majorHAnsi" w:cs="Calibri"/>
          <w:b/>
          <w:sz w:val="22"/>
          <w:szCs w:val="22"/>
        </w:rPr>
      </w:pPr>
      <w:r>
        <w:rPr>
          <w:rFonts w:asciiTheme="majorHAnsi" w:hAnsiTheme="majorHAnsi" w:cs="Calibri"/>
          <w:b/>
          <w:sz w:val="22"/>
          <w:szCs w:val="22"/>
        </w:rPr>
        <w:t>§ 20. KARY UMOWNE</w:t>
      </w:r>
    </w:p>
    <w:p w14:paraId="1D4ABC82" w14:textId="77777777" w:rsidR="008F317B" w:rsidRDefault="005A16C6" w:rsidP="005A16C6">
      <w:pPr>
        <w:numPr>
          <w:ilvl w:val="0"/>
          <w:numId w:val="150"/>
        </w:numPr>
        <w:spacing w:line="360" w:lineRule="auto"/>
        <w:jc w:val="both"/>
        <w:rPr>
          <w:rFonts w:asciiTheme="majorHAnsi" w:hAnsiTheme="majorHAnsi" w:cs="Calibri"/>
          <w:sz w:val="22"/>
          <w:szCs w:val="22"/>
        </w:rPr>
      </w:pPr>
      <w:r>
        <w:rPr>
          <w:rFonts w:asciiTheme="majorHAnsi" w:hAnsiTheme="majorHAnsi" w:cs="Calibri"/>
          <w:sz w:val="22"/>
          <w:szCs w:val="22"/>
        </w:rPr>
        <w:lastRenderedPageBreak/>
        <w:t xml:space="preserve">Wykonawca zapłaci Zamawiającemu kary umowne: </w:t>
      </w:r>
    </w:p>
    <w:p w14:paraId="572E7D2D" w14:textId="77777777" w:rsidR="008F317B" w:rsidRDefault="005A16C6" w:rsidP="005A16C6">
      <w:pPr>
        <w:numPr>
          <w:ilvl w:val="0"/>
          <w:numId w:val="151"/>
        </w:numPr>
        <w:spacing w:line="360" w:lineRule="auto"/>
        <w:jc w:val="both"/>
        <w:rPr>
          <w:rFonts w:asciiTheme="majorHAnsi" w:hAnsiTheme="majorHAnsi" w:cs="Calibri"/>
          <w:sz w:val="22"/>
          <w:szCs w:val="22"/>
        </w:rPr>
      </w:pPr>
      <w:r>
        <w:rPr>
          <w:rFonts w:asciiTheme="majorHAnsi" w:hAnsiTheme="majorHAnsi" w:cs="Calibri"/>
          <w:sz w:val="22"/>
          <w:szCs w:val="22"/>
        </w:rPr>
        <w:t>za zwłokę w realizacji przedmiotu umowy w wysokości 0,5% wynagrodzenia umownego brutto, określonego w § 6 ust. 1 za każdy dzień zwłoki, licząc od umownego terminu zakończenia r</w:t>
      </w:r>
      <w:r>
        <w:rPr>
          <w:rFonts w:asciiTheme="majorHAnsi" w:hAnsiTheme="majorHAnsi" w:cs="Calibri"/>
          <w:sz w:val="22"/>
          <w:szCs w:val="22"/>
        </w:rPr>
        <w:t>obót,</w:t>
      </w:r>
    </w:p>
    <w:p w14:paraId="2D84F8CC" w14:textId="77777777" w:rsidR="008F317B" w:rsidRDefault="005A16C6" w:rsidP="005A16C6">
      <w:pPr>
        <w:numPr>
          <w:ilvl w:val="0"/>
          <w:numId w:val="152"/>
        </w:numPr>
        <w:spacing w:line="360" w:lineRule="auto"/>
        <w:jc w:val="both"/>
        <w:rPr>
          <w:rFonts w:asciiTheme="majorHAnsi" w:hAnsiTheme="majorHAnsi" w:cs="Calibri"/>
          <w:sz w:val="22"/>
          <w:szCs w:val="22"/>
        </w:rPr>
      </w:pPr>
      <w:r>
        <w:rPr>
          <w:rFonts w:asciiTheme="majorHAnsi" w:hAnsiTheme="majorHAnsi" w:cs="Calibri"/>
          <w:sz w:val="22"/>
          <w:szCs w:val="22"/>
        </w:rPr>
        <w:t xml:space="preserve">za zwłokę w usunięciu wad stwierdzonych podczas odbioru końcowego oraz w okresie gwarancji i rękojmi, w wysokości 0,5% wynagrodzenia umownego brutto określonego w § 6 ust. 1, za każdy dzień zwłoki, liczony od upływu terminu wyznaczonego na usunięcie </w:t>
      </w:r>
      <w:r>
        <w:rPr>
          <w:rFonts w:asciiTheme="majorHAnsi" w:hAnsiTheme="majorHAnsi" w:cs="Calibri"/>
          <w:sz w:val="22"/>
          <w:szCs w:val="22"/>
        </w:rPr>
        <w:t>wad zgodnie z postanowieniami § 18 ust 4 umowy,</w:t>
      </w:r>
    </w:p>
    <w:p w14:paraId="61496E98" w14:textId="77777777" w:rsidR="008F317B" w:rsidRDefault="005A16C6" w:rsidP="005A16C6">
      <w:pPr>
        <w:numPr>
          <w:ilvl w:val="0"/>
          <w:numId w:val="153"/>
        </w:numPr>
        <w:spacing w:line="360" w:lineRule="auto"/>
        <w:jc w:val="both"/>
        <w:rPr>
          <w:rFonts w:asciiTheme="majorHAnsi" w:hAnsiTheme="majorHAnsi" w:cs="Calibri"/>
          <w:sz w:val="22"/>
          <w:szCs w:val="22"/>
        </w:rPr>
      </w:pPr>
      <w:r>
        <w:rPr>
          <w:rFonts w:asciiTheme="majorHAnsi" w:hAnsiTheme="majorHAnsi" w:cs="Calibri"/>
          <w:sz w:val="22"/>
          <w:szCs w:val="22"/>
        </w:rPr>
        <w:t>za zwłokę w dostarczeniu dokumentów, o których mowa w § 4 ust. 4 pkt. 1,2) umowy w wysokości</w:t>
      </w:r>
      <w:r>
        <w:rPr>
          <w:rFonts w:asciiTheme="majorHAnsi" w:hAnsiTheme="majorHAnsi" w:cs="Calibri"/>
          <w:color w:val="FF0000"/>
          <w:sz w:val="22"/>
          <w:szCs w:val="22"/>
        </w:rPr>
        <w:t xml:space="preserve"> </w:t>
      </w:r>
      <w:r>
        <w:rPr>
          <w:rFonts w:asciiTheme="majorHAnsi" w:hAnsiTheme="majorHAnsi" w:cs="Calibri"/>
          <w:sz w:val="22"/>
          <w:szCs w:val="22"/>
        </w:rPr>
        <w:t>0,01%</w:t>
      </w:r>
      <w:r>
        <w:rPr>
          <w:rFonts w:asciiTheme="majorHAnsi" w:hAnsiTheme="majorHAnsi" w:cs="Calibri"/>
          <w:color w:val="FF0000"/>
          <w:sz w:val="22"/>
          <w:szCs w:val="22"/>
        </w:rPr>
        <w:t xml:space="preserve"> </w:t>
      </w:r>
      <w:r>
        <w:rPr>
          <w:rFonts w:asciiTheme="majorHAnsi" w:hAnsiTheme="majorHAnsi" w:cs="Calibri"/>
          <w:sz w:val="22"/>
          <w:szCs w:val="22"/>
        </w:rPr>
        <w:t>wynagrodzenia umownego brutto określonego w § 6 ust. 1 za każdy dzień zwłoki, liczony od upływu terminu wyzna</w:t>
      </w:r>
      <w:r>
        <w:rPr>
          <w:rFonts w:asciiTheme="majorHAnsi" w:hAnsiTheme="majorHAnsi" w:cs="Calibri"/>
          <w:sz w:val="22"/>
          <w:szCs w:val="22"/>
        </w:rPr>
        <w:t>czonego na dostarczenie,</w:t>
      </w:r>
    </w:p>
    <w:p w14:paraId="592497CE" w14:textId="77777777" w:rsidR="008F317B" w:rsidRDefault="005A16C6" w:rsidP="005A16C6">
      <w:pPr>
        <w:numPr>
          <w:ilvl w:val="0"/>
          <w:numId w:val="154"/>
        </w:numPr>
        <w:spacing w:line="360" w:lineRule="auto"/>
        <w:jc w:val="both"/>
        <w:rPr>
          <w:rFonts w:asciiTheme="majorHAnsi" w:hAnsiTheme="majorHAnsi" w:cs="Calibri"/>
          <w:sz w:val="22"/>
          <w:szCs w:val="22"/>
        </w:rPr>
      </w:pPr>
      <w:r>
        <w:rPr>
          <w:rFonts w:asciiTheme="majorHAnsi" w:hAnsiTheme="majorHAnsi" w:cs="Calibri"/>
          <w:sz w:val="22"/>
          <w:szCs w:val="22"/>
        </w:rPr>
        <w:t>za spowodowanie przerwy w realizacji robót z przyczyn zależnych od Wykonawcy, dłuższej niż 5 dni roboczych w wysokości 0,5% wynagrodzenia umownego brutto, za każdy dzień przerwy, nie uwzględniając terminu wskazanego w § 4 ust. 3,</w:t>
      </w:r>
    </w:p>
    <w:p w14:paraId="6BE0AAD3" w14:textId="77777777" w:rsidR="008F317B" w:rsidRDefault="005A16C6" w:rsidP="005A16C6">
      <w:pPr>
        <w:numPr>
          <w:ilvl w:val="0"/>
          <w:numId w:val="155"/>
        </w:numPr>
        <w:spacing w:line="360" w:lineRule="auto"/>
        <w:jc w:val="both"/>
        <w:rPr>
          <w:rFonts w:asciiTheme="majorHAnsi" w:hAnsiTheme="majorHAnsi" w:cs="Calibri"/>
          <w:sz w:val="22"/>
          <w:szCs w:val="22"/>
        </w:rPr>
      </w:pPr>
      <w:r>
        <w:rPr>
          <w:rFonts w:asciiTheme="majorHAnsi" w:hAnsiTheme="majorHAnsi" w:cs="Calibri"/>
          <w:sz w:val="22"/>
          <w:szCs w:val="22"/>
        </w:rPr>
        <w:t>z</w:t>
      </w:r>
      <w:r>
        <w:rPr>
          <w:rFonts w:asciiTheme="majorHAnsi" w:hAnsiTheme="majorHAnsi" w:cs="Calibri"/>
          <w:sz w:val="22"/>
          <w:szCs w:val="22"/>
        </w:rPr>
        <w:t xml:space="preserve"> tytułu odstąpienia od umowy z przyczyn leżących po stronie Wykonawcy, w wysokości 20% wynagrodzenia umownego brutto określonego w § 6 ust. 1 umowy,</w:t>
      </w:r>
    </w:p>
    <w:p w14:paraId="25065D8F" w14:textId="77777777" w:rsidR="008F317B" w:rsidRDefault="005A16C6" w:rsidP="005A16C6">
      <w:pPr>
        <w:numPr>
          <w:ilvl w:val="0"/>
          <w:numId w:val="156"/>
        </w:numPr>
        <w:spacing w:line="360" w:lineRule="auto"/>
        <w:jc w:val="both"/>
        <w:rPr>
          <w:rFonts w:asciiTheme="majorHAnsi" w:hAnsiTheme="majorHAnsi" w:cs="Calibri"/>
          <w:sz w:val="22"/>
          <w:szCs w:val="22"/>
        </w:rPr>
      </w:pPr>
      <w:r>
        <w:rPr>
          <w:rFonts w:asciiTheme="majorHAnsi" w:hAnsiTheme="majorHAnsi" w:cs="Calibri"/>
          <w:sz w:val="22"/>
          <w:szCs w:val="22"/>
        </w:rPr>
        <w:t>z tytułu braku zapłaty wynagrodzenia należnego Podwykonawcom lub dalszym Podwykonawcom w wysokości 10% wyna</w:t>
      </w:r>
      <w:r>
        <w:rPr>
          <w:rFonts w:asciiTheme="majorHAnsi" w:hAnsiTheme="majorHAnsi" w:cs="Calibri"/>
          <w:sz w:val="22"/>
          <w:szCs w:val="22"/>
        </w:rPr>
        <w:t>grodzenia umownego brutto, należnego Podwykonawcom lub dalszym Podwykonawcom,</w:t>
      </w:r>
    </w:p>
    <w:p w14:paraId="00400900" w14:textId="77777777" w:rsidR="008F317B" w:rsidRDefault="005A16C6" w:rsidP="005A16C6">
      <w:pPr>
        <w:numPr>
          <w:ilvl w:val="0"/>
          <w:numId w:val="157"/>
        </w:numPr>
        <w:spacing w:line="360" w:lineRule="auto"/>
        <w:jc w:val="both"/>
        <w:rPr>
          <w:rFonts w:asciiTheme="majorHAnsi" w:hAnsiTheme="majorHAnsi" w:cs="Calibri"/>
          <w:sz w:val="22"/>
          <w:szCs w:val="22"/>
        </w:rPr>
      </w:pPr>
      <w:r>
        <w:rPr>
          <w:rFonts w:asciiTheme="majorHAnsi" w:hAnsiTheme="majorHAnsi" w:cs="Calibri"/>
          <w:sz w:val="22"/>
          <w:szCs w:val="22"/>
        </w:rPr>
        <w:t xml:space="preserve">z tytułu nieterminowej zapłaty wynagrodzenia należnego Podwykonawcom lub dalszym Podwykonawcom w wysokości 0,2% wynagrodzenia umownego brutto należnego Podwykonawcom lub dalszym </w:t>
      </w:r>
      <w:r>
        <w:rPr>
          <w:rFonts w:asciiTheme="majorHAnsi" w:hAnsiTheme="majorHAnsi" w:cs="Calibri"/>
          <w:sz w:val="22"/>
          <w:szCs w:val="22"/>
        </w:rPr>
        <w:t>Podwykonawcom, za każdy dzień zwłoki od umownego terminu zapłaty,</w:t>
      </w:r>
    </w:p>
    <w:p w14:paraId="33A5F481" w14:textId="77777777" w:rsidR="008F317B" w:rsidRDefault="005A16C6" w:rsidP="005A16C6">
      <w:pPr>
        <w:numPr>
          <w:ilvl w:val="0"/>
          <w:numId w:val="158"/>
        </w:numPr>
        <w:spacing w:line="360" w:lineRule="auto"/>
        <w:jc w:val="both"/>
        <w:rPr>
          <w:rFonts w:asciiTheme="majorHAnsi" w:hAnsiTheme="majorHAnsi" w:cs="Calibri"/>
          <w:sz w:val="22"/>
          <w:szCs w:val="22"/>
        </w:rPr>
      </w:pPr>
      <w:r>
        <w:rPr>
          <w:rFonts w:asciiTheme="majorHAnsi" w:hAnsiTheme="majorHAnsi" w:cs="Calibri"/>
          <w:sz w:val="22"/>
          <w:szCs w:val="22"/>
        </w:rPr>
        <w:t>w przypadku nieprzedłożenia do zaakceptowania projektu umowy o podwykonawstwo lub projektu jej zmiany, w wysokości 10% wysokości wynagrodzenia umownego brutto należnego Podwykonawcom lub dal</w:t>
      </w:r>
      <w:r>
        <w:rPr>
          <w:rFonts w:asciiTheme="majorHAnsi" w:hAnsiTheme="majorHAnsi" w:cs="Calibri"/>
          <w:sz w:val="22"/>
          <w:szCs w:val="22"/>
        </w:rPr>
        <w:t>szym Podwykonawcom,</w:t>
      </w:r>
    </w:p>
    <w:p w14:paraId="00A1D8DA" w14:textId="77777777" w:rsidR="008F317B" w:rsidRDefault="005A16C6" w:rsidP="005A16C6">
      <w:pPr>
        <w:numPr>
          <w:ilvl w:val="0"/>
          <w:numId w:val="159"/>
        </w:numPr>
        <w:spacing w:line="360" w:lineRule="auto"/>
        <w:jc w:val="both"/>
        <w:rPr>
          <w:rFonts w:asciiTheme="majorHAnsi" w:hAnsiTheme="majorHAnsi" w:cs="Calibri"/>
          <w:sz w:val="22"/>
          <w:szCs w:val="22"/>
        </w:rPr>
      </w:pPr>
      <w:r>
        <w:rPr>
          <w:rFonts w:asciiTheme="majorHAnsi" w:hAnsiTheme="majorHAnsi" w:cs="Calibri"/>
          <w:sz w:val="22"/>
          <w:szCs w:val="22"/>
        </w:rPr>
        <w:t>w przypadku nieprzedłożenia poświadczonej za zgodność z oryginałem kopii umowy o podwykonawstwo lub jej zmiany w wysokości 10% wysokości wynagrodzenia umownego brutto należnego Podwykonawcom lub dalszym Podwykonawcom,</w:t>
      </w:r>
    </w:p>
    <w:p w14:paraId="5C08D8D8" w14:textId="77777777" w:rsidR="008F317B" w:rsidRDefault="005A16C6" w:rsidP="005A16C6">
      <w:pPr>
        <w:numPr>
          <w:ilvl w:val="0"/>
          <w:numId w:val="160"/>
        </w:numPr>
        <w:spacing w:line="360" w:lineRule="auto"/>
        <w:jc w:val="both"/>
        <w:rPr>
          <w:rFonts w:asciiTheme="majorHAnsi" w:hAnsiTheme="majorHAnsi" w:cs="Calibri"/>
          <w:sz w:val="22"/>
          <w:szCs w:val="22"/>
        </w:rPr>
      </w:pPr>
      <w:r>
        <w:rPr>
          <w:rFonts w:asciiTheme="majorHAnsi" w:hAnsiTheme="majorHAnsi" w:cs="Calibri"/>
          <w:sz w:val="22"/>
          <w:szCs w:val="22"/>
        </w:rPr>
        <w:t xml:space="preserve">w przypadku braku zmiany umowy o podwykonawstwo w zakresie terminu zapłaty </w:t>
      </w:r>
      <w:r>
        <w:rPr>
          <w:rFonts w:asciiTheme="majorHAnsi" w:hAnsiTheme="majorHAnsi" w:cs="Calibri"/>
          <w:sz w:val="22"/>
          <w:szCs w:val="22"/>
        </w:rPr>
        <w:br/>
        <w:t>w wysokości 10% wysokości wynagrodzenia umownego brutto należnego Podwykonawcom lub dalszym Podwykonawcom.</w:t>
      </w:r>
    </w:p>
    <w:p w14:paraId="5A73B268" w14:textId="77777777" w:rsidR="008F317B" w:rsidRDefault="005A16C6" w:rsidP="005A16C6">
      <w:pPr>
        <w:numPr>
          <w:ilvl w:val="0"/>
          <w:numId w:val="161"/>
        </w:numPr>
        <w:spacing w:line="360" w:lineRule="auto"/>
        <w:jc w:val="both"/>
        <w:rPr>
          <w:rFonts w:asciiTheme="majorHAnsi" w:hAnsiTheme="majorHAnsi" w:cs="Calibri"/>
          <w:sz w:val="22"/>
          <w:szCs w:val="22"/>
        </w:rPr>
      </w:pPr>
      <w:r>
        <w:rPr>
          <w:rFonts w:asciiTheme="majorHAnsi" w:hAnsiTheme="majorHAnsi" w:cs="Calibri"/>
          <w:sz w:val="22"/>
          <w:szCs w:val="22"/>
        </w:rPr>
        <w:t>W przypadku niewypełnienia wymogu zatrudniania pracowników na podstawie u</w:t>
      </w:r>
      <w:r>
        <w:rPr>
          <w:rFonts w:asciiTheme="majorHAnsi" w:hAnsiTheme="majorHAnsi" w:cs="Calibri"/>
          <w:sz w:val="22"/>
          <w:szCs w:val="22"/>
        </w:rPr>
        <w:t xml:space="preserve">mowy o pracę w rozumieniu przepisów Kodeksu pracy, o którym mowa w art. 29 ust.3a ustawy Prawo zamówień publicznych, niezłożenia oświadczenia, o którym mowa w § 15 ust. 8 </w:t>
      </w:r>
      <w:r>
        <w:rPr>
          <w:rFonts w:asciiTheme="majorHAnsi" w:hAnsiTheme="majorHAnsi" w:cs="Calibri"/>
          <w:sz w:val="22"/>
          <w:szCs w:val="22"/>
        </w:rPr>
        <w:lastRenderedPageBreak/>
        <w:t>lub złożenia takiego oświadczenia niezgodnego z prawdą Wykonawca zapłaci Zamawiającem</w:t>
      </w:r>
      <w:r>
        <w:rPr>
          <w:rFonts w:asciiTheme="majorHAnsi" w:hAnsiTheme="majorHAnsi" w:cs="Calibri"/>
          <w:sz w:val="22"/>
          <w:szCs w:val="22"/>
        </w:rPr>
        <w:t>u karę umowną w wysokości 5% wynagrodzenia umownego brutto.</w:t>
      </w:r>
    </w:p>
    <w:p w14:paraId="23902037" w14:textId="77777777" w:rsidR="008F317B" w:rsidRDefault="005A16C6" w:rsidP="005A16C6">
      <w:pPr>
        <w:numPr>
          <w:ilvl w:val="0"/>
          <w:numId w:val="162"/>
        </w:numPr>
        <w:spacing w:line="360" w:lineRule="auto"/>
        <w:jc w:val="both"/>
        <w:rPr>
          <w:rFonts w:asciiTheme="majorHAnsi" w:hAnsiTheme="majorHAnsi" w:cs="Calibri"/>
          <w:sz w:val="22"/>
          <w:szCs w:val="22"/>
        </w:rPr>
      </w:pPr>
      <w:r>
        <w:rPr>
          <w:rFonts w:asciiTheme="majorHAnsi" w:hAnsiTheme="majorHAnsi" w:cs="Calibri"/>
          <w:sz w:val="22"/>
          <w:szCs w:val="22"/>
        </w:rPr>
        <w:t xml:space="preserve">Zamawiający zapłaci Wykonawcy karę umowną z tytułu odstąpienia od umowy z przyczyn leżących po stronie Zamawiającego, w wysokości 20% wynagrodzenia umownego brutto określonego w § 6 ust. 1 umowy. </w:t>
      </w:r>
      <w:r>
        <w:rPr>
          <w:rFonts w:asciiTheme="majorHAnsi" w:hAnsiTheme="majorHAnsi" w:cs="Calibri"/>
          <w:sz w:val="22"/>
          <w:szCs w:val="22"/>
        </w:rPr>
        <w:t>Kary nie obowiązują, jeżeli odstąpienie od umowy nastąpiło z przyczyn, o których mowa w § 20 ust. 1 niniejszej umowy.</w:t>
      </w:r>
    </w:p>
    <w:p w14:paraId="6B30AF0D" w14:textId="77777777" w:rsidR="008F317B" w:rsidRDefault="005A16C6" w:rsidP="005A16C6">
      <w:pPr>
        <w:numPr>
          <w:ilvl w:val="0"/>
          <w:numId w:val="163"/>
        </w:numPr>
        <w:spacing w:line="360" w:lineRule="auto"/>
        <w:jc w:val="both"/>
        <w:rPr>
          <w:rFonts w:asciiTheme="majorHAnsi" w:hAnsiTheme="majorHAnsi" w:cs="Calibri"/>
          <w:sz w:val="22"/>
          <w:szCs w:val="22"/>
        </w:rPr>
      </w:pPr>
      <w:r>
        <w:rPr>
          <w:rFonts w:asciiTheme="majorHAnsi" w:hAnsiTheme="majorHAnsi" w:cs="Calibri"/>
          <w:sz w:val="22"/>
          <w:szCs w:val="22"/>
        </w:rPr>
        <w:t xml:space="preserve">Za opóźnienie w zapłacie faktury, Wykonawcy przysługują odsetki zgodnie </w:t>
      </w:r>
      <w:r>
        <w:rPr>
          <w:rFonts w:asciiTheme="majorHAnsi" w:hAnsiTheme="majorHAnsi" w:cs="Calibri"/>
          <w:sz w:val="22"/>
          <w:szCs w:val="22"/>
        </w:rPr>
        <w:br/>
        <w:t>z obowiązującymi przepisami.</w:t>
      </w:r>
    </w:p>
    <w:p w14:paraId="45B87418" w14:textId="77777777" w:rsidR="008F317B" w:rsidRDefault="005A16C6" w:rsidP="005A16C6">
      <w:pPr>
        <w:numPr>
          <w:ilvl w:val="0"/>
          <w:numId w:val="164"/>
        </w:numPr>
        <w:spacing w:line="360" w:lineRule="auto"/>
        <w:jc w:val="both"/>
        <w:rPr>
          <w:rFonts w:asciiTheme="majorHAnsi" w:hAnsiTheme="majorHAnsi" w:cs="Calibri"/>
          <w:sz w:val="22"/>
          <w:szCs w:val="22"/>
        </w:rPr>
      </w:pPr>
      <w:r>
        <w:rPr>
          <w:rFonts w:asciiTheme="majorHAnsi" w:hAnsiTheme="majorHAnsi" w:cs="Calibri"/>
          <w:sz w:val="22"/>
          <w:szCs w:val="22"/>
        </w:rPr>
        <w:t xml:space="preserve">Naliczone kary za zwłokę </w:t>
      </w:r>
      <w:r>
        <w:rPr>
          <w:rFonts w:asciiTheme="majorHAnsi" w:hAnsiTheme="majorHAnsi" w:cs="Calibri"/>
          <w:sz w:val="22"/>
          <w:szCs w:val="22"/>
        </w:rPr>
        <w:t>łącznie nie mogą przekroczyć 40% wynagrodzenia umownego brutto, uwzględniając okres zwłoki w stosunku do terminu końcowego.</w:t>
      </w:r>
    </w:p>
    <w:p w14:paraId="504A85A0" w14:textId="77777777" w:rsidR="008F317B" w:rsidRDefault="005A16C6" w:rsidP="005A16C6">
      <w:pPr>
        <w:numPr>
          <w:ilvl w:val="0"/>
          <w:numId w:val="165"/>
        </w:numPr>
        <w:spacing w:line="360" w:lineRule="auto"/>
        <w:jc w:val="both"/>
        <w:rPr>
          <w:rFonts w:asciiTheme="majorHAnsi" w:hAnsiTheme="majorHAnsi" w:cs="Calibri"/>
          <w:sz w:val="22"/>
          <w:szCs w:val="22"/>
        </w:rPr>
      </w:pPr>
      <w:r>
        <w:rPr>
          <w:rFonts w:asciiTheme="majorHAnsi" w:hAnsiTheme="majorHAnsi" w:cs="Calibri"/>
          <w:sz w:val="22"/>
          <w:szCs w:val="22"/>
        </w:rPr>
        <w:t>Zamawiający zastrzega sobie prawo do odszkodowania uzupełniającego, przenoszącego wysokość kar umownych do wysokości rzeczywiście po</w:t>
      </w:r>
      <w:r>
        <w:rPr>
          <w:rFonts w:asciiTheme="majorHAnsi" w:hAnsiTheme="majorHAnsi" w:cs="Calibri"/>
          <w:sz w:val="22"/>
          <w:szCs w:val="22"/>
        </w:rPr>
        <w:t>niesionej szkody i utraconych korzyści.</w:t>
      </w:r>
    </w:p>
    <w:p w14:paraId="55F51AD9" w14:textId="77777777" w:rsidR="008F317B" w:rsidRDefault="005A16C6" w:rsidP="005A16C6">
      <w:pPr>
        <w:numPr>
          <w:ilvl w:val="0"/>
          <w:numId w:val="166"/>
        </w:numPr>
        <w:spacing w:line="360" w:lineRule="auto"/>
        <w:jc w:val="both"/>
        <w:rPr>
          <w:rFonts w:asciiTheme="majorHAnsi" w:hAnsiTheme="majorHAnsi" w:cs="Calibri"/>
          <w:sz w:val="22"/>
          <w:szCs w:val="22"/>
        </w:rPr>
      </w:pPr>
      <w:r>
        <w:rPr>
          <w:rFonts w:asciiTheme="majorHAnsi" w:hAnsiTheme="majorHAnsi" w:cs="Calibri"/>
          <w:sz w:val="22"/>
          <w:szCs w:val="22"/>
        </w:rPr>
        <w:t>Strony ustalają, że Zamawiający swoją wierzytelność, z tytułu naliczonych kar na podstawie niniejszej umowy, zaspokoi w pierwszej kolejności przez potrącenie z należności Wykonawcy. Rozliczone w ten sposób kary umown</w:t>
      </w:r>
      <w:r>
        <w:rPr>
          <w:rFonts w:asciiTheme="majorHAnsi" w:hAnsiTheme="majorHAnsi" w:cs="Calibri"/>
          <w:sz w:val="22"/>
          <w:szCs w:val="22"/>
        </w:rPr>
        <w:t>e nie wymagają odrębnego wezwania do zapłaty.</w:t>
      </w:r>
    </w:p>
    <w:p w14:paraId="3713DADD" w14:textId="77777777" w:rsidR="008F317B" w:rsidRDefault="005A16C6" w:rsidP="005A16C6">
      <w:pPr>
        <w:numPr>
          <w:ilvl w:val="0"/>
          <w:numId w:val="167"/>
        </w:numPr>
        <w:spacing w:line="360" w:lineRule="auto"/>
        <w:jc w:val="both"/>
        <w:rPr>
          <w:rFonts w:asciiTheme="majorHAnsi" w:hAnsiTheme="majorHAnsi" w:cs="Calibri"/>
          <w:sz w:val="22"/>
          <w:szCs w:val="22"/>
        </w:rPr>
      </w:pPr>
      <w:r>
        <w:rPr>
          <w:rFonts w:asciiTheme="majorHAnsi" w:hAnsiTheme="majorHAnsi" w:cs="Calibri"/>
          <w:sz w:val="22"/>
          <w:szCs w:val="22"/>
        </w:rPr>
        <w:t>Wykonawca ponosi odpowiedzialność z tytułu szkody wyrządzonej osobie trzeciej w trakcie realizacji zamówienia.</w:t>
      </w:r>
    </w:p>
    <w:p w14:paraId="0FC01692" w14:textId="77777777" w:rsidR="008F317B" w:rsidRDefault="005A16C6">
      <w:pPr>
        <w:spacing w:line="360" w:lineRule="auto"/>
        <w:ind w:left="2124" w:firstLine="708"/>
        <w:jc w:val="both"/>
        <w:rPr>
          <w:rFonts w:asciiTheme="majorHAnsi" w:hAnsiTheme="majorHAnsi" w:cs="Calibri"/>
          <w:b/>
          <w:sz w:val="22"/>
          <w:szCs w:val="22"/>
        </w:rPr>
      </w:pPr>
      <w:r>
        <w:rPr>
          <w:rFonts w:asciiTheme="majorHAnsi" w:hAnsiTheme="majorHAnsi" w:cs="Calibri"/>
          <w:b/>
          <w:sz w:val="22"/>
          <w:szCs w:val="22"/>
        </w:rPr>
        <w:t xml:space="preserve"> § 21. CESJA </w:t>
      </w:r>
    </w:p>
    <w:p w14:paraId="572EA10D" w14:textId="77777777" w:rsidR="008F317B" w:rsidRDefault="005A16C6">
      <w:pPr>
        <w:spacing w:line="360" w:lineRule="auto"/>
        <w:jc w:val="both"/>
        <w:rPr>
          <w:rFonts w:asciiTheme="majorHAnsi" w:hAnsiTheme="majorHAnsi" w:cs="Calibri"/>
          <w:sz w:val="22"/>
          <w:szCs w:val="22"/>
        </w:rPr>
      </w:pPr>
      <w:r>
        <w:rPr>
          <w:rFonts w:asciiTheme="majorHAnsi" w:hAnsiTheme="majorHAnsi" w:cs="Calibri"/>
          <w:sz w:val="22"/>
          <w:szCs w:val="22"/>
        </w:rPr>
        <w:t>Wykonawca nie może bez pisemnej zgody Zamawiającego:</w:t>
      </w:r>
    </w:p>
    <w:p w14:paraId="32E54A89" w14:textId="77777777" w:rsidR="008F317B" w:rsidRDefault="005A16C6" w:rsidP="005A16C6">
      <w:pPr>
        <w:numPr>
          <w:ilvl w:val="0"/>
          <w:numId w:val="168"/>
        </w:numPr>
        <w:spacing w:line="360" w:lineRule="auto"/>
        <w:jc w:val="both"/>
        <w:rPr>
          <w:rFonts w:asciiTheme="majorHAnsi" w:hAnsiTheme="majorHAnsi" w:cs="Calibri"/>
          <w:sz w:val="22"/>
          <w:szCs w:val="22"/>
        </w:rPr>
      </w:pPr>
      <w:r>
        <w:rPr>
          <w:rFonts w:asciiTheme="majorHAnsi" w:hAnsiTheme="majorHAnsi" w:cs="Calibri"/>
          <w:sz w:val="22"/>
          <w:szCs w:val="22"/>
        </w:rPr>
        <w:t>zbywać na rzecz osób trzecich wi</w:t>
      </w:r>
      <w:r>
        <w:rPr>
          <w:rFonts w:asciiTheme="majorHAnsi" w:hAnsiTheme="majorHAnsi" w:cs="Calibri"/>
          <w:sz w:val="22"/>
          <w:szCs w:val="22"/>
        </w:rPr>
        <w:t>erzytelności powstałych w wyniku realizacji niniejszej umowy,</w:t>
      </w:r>
    </w:p>
    <w:p w14:paraId="2169494E" w14:textId="77777777" w:rsidR="008F317B" w:rsidRDefault="005A16C6" w:rsidP="005A16C6">
      <w:pPr>
        <w:numPr>
          <w:ilvl w:val="0"/>
          <w:numId w:val="169"/>
        </w:numPr>
        <w:spacing w:line="360" w:lineRule="auto"/>
        <w:jc w:val="both"/>
        <w:rPr>
          <w:rFonts w:asciiTheme="majorHAnsi" w:hAnsiTheme="majorHAnsi" w:cs="Calibri"/>
          <w:sz w:val="22"/>
          <w:szCs w:val="22"/>
        </w:rPr>
      </w:pPr>
      <w:r>
        <w:rPr>
          <w:rFonts w:asciiTheme="majorHAnsi" w:hAnsiTheme="majorHAnsi" w:cs="Calibri"/>
          <w:sz w:val="22"/>
          <w:szCs w:val="22"/>
        </w:rPr>
        <w:t>zawierać innych umów, których skutkiem jest zmiana wierzyciela,</w:t>
      </w:r>
    </w:p>
    <w:p w14:paraId="5F2DFF83" w14:textId="77777777" w:rsidR="008F317B" w:rsidRDefault="005A16C6" w:rsidP="005A16C6">
      <w:pPr>
        <w:numPr>
          <w:ilvl w:val="0"/>
          <w:numId w:val="170"/>
        </w:numPr>
        <w:spacing w:line="360" w:lineRule="auto"/>
        <w:jc w:val="both"/>
        <w:rPr>
          <w:rFonts w:asciiTheme="majorHAnsi" w:hAnsiTheme="majorHAnsi" w:cs="Calibri"/>
          <w:sz w:val="22"/>
          <w:szCs w:val="22"/>
        </w:rPr>
      </w:pPr>
      <w:r>
        <w:rPr>
          <w:rFonts w:asciiTheme="majorHAnsi" w:hAnsiTheme="majorHAnsi" w:cs="Calibri"/>
          <w:sz w:val="22"/>
          <w:szCs w:val="22"/>
        </w:rPr>
        <w:t xml:space="preserve">zawierać umów zastawu i innych umów zmierzających do ustanowienia zabezpieczenia na wierzytelności przysługującej Wykonawcy od Zamawiającego. </w:t>
      </w:r>
    </w:p>
    <w:p w14:paraId="02B03E0D" w14:textId="77777777" w:rsidR="008F317B" w:rsidRDefault="008F317B">
      <w:pPr>
        <w:spacing w:line="360" w:lineRule="auto"/>
        <w:jc w:val="both"/>
        <w:rPr>
          <w:rFonts w:asciiTheme="majorHAnsi" w:hAnsiTheme="majorHAnsi" w:cs="Calibri"/>
          <w:sz w:val="22"/>
          <w:szCs w:val="22"/>
        </w:rPr>
      </w:pPr>
    </w:p>
    <w:p w14:paraId="3E493D0F" w14:textId="77777777" w:rsidR="008F317B" w:rsidRDefault="005A16C6">
      <w:pPr>
        <w:spacing w:line="360" w:lineRule="auto"/>
        <w:ind w:left="1416" w:firstLine="708"/>
        <w:jc w:val="both"/>
        <w:rPr>
          <w:rFonts w:asciiTheme="majorHAnsi" w:hAnsiTheme="majorHAnsi" w:cs="Calibri"/>
          <w:b/>
          <w:sz w:val="22"/>
          <w:szCs w:val="22"/>
        </w:rPr>
      </w:pPr>
      <w:r>
        <w:rPr>
          <w:rFonts w:asciiTheme="majorHAnsi" w:hAnsiTheme="majorHAnsi" w:cs="Calibri"/>
          <w:b/>
          <w:sz w:val="22"/>
          <w:szCs w:val="22"/>
        </w:rPr>
        <w:t xml:space="preserve">§ 22. ODSTĄPIENIE OD UMOWY </w:t>
      </w:r>
    </w:p>
    <w:p w14:paraId="1AB8351B" w14:textId="77777777" w:rsidR="008F317B" w:rsidRDefault="005A16C6" w:rsidP="005A16C6">
      <w:pPr>
        <w:numPr>
          <w:ilvl w:val="0"/>
          <w:numId w:val="171"/>
        </w:numPr>
        <w:spacing w:line="360" w:lineRule="auto"/>
        <w:ind w:left="426" w:hanging="426"/>
        <w:jc w:val="both"/>
        <w:rPr>
          <w:rFonts w:asciiTheme="majorHAnsi" w:hAnsiTheme="majorHAnsi" w:cs="Calibri"/>
          <w:sz w:val="22"/>
          <w:szCs w:val="22"/>
        </w:rPr>
      </w:pPr>
      <w:r>
        <w:rPr>
          <w:rFonts w:asciiTheme="majorHAnsi" w:hAnsiTheme="majorHAnsi" w:cs="Calibri"/>
          <w:sz w:val="22"/>
          <w:szCs w:val="22"/>
        </w:rPr>
        <w:t xml:space="preserve">Zamawiającemu przysługuje prawo do odstąpienia od umowy, jeżeli: </w:t>
      </w:r>
    </w:p>
    <w:p w14:paraId="27DA1052" w14:textId="77777777" w:rsidR="008F317B" w:rsidRDefault="005A16C6" w:rsidP="005A16C6">
      <w:pPr>
        <w:numPr>
          <w:ilvl w:val="0"/>
          <w:numId w:val="172"/>
        </w:numPr>
        <w:spacing w:line="360" w:lineRule="auto"/>
        <w:jc w:val="both"/>
        <w:rPr>
          <w:rFonts w:asciiTheme="majorHAnsi" w:hAnsiTheme="majorHAnsi" w:cs="Calibri"/>
          <w:sz w:val="22"/>
          <w:szCs w:val="22"/>
        </w:rPr>
      </w:pPr>
      <w:r>
        <w:rPr>
          <w:rFonts w:asciiTheme="majorHAnsi" w:hAnsiTheme="majorHAnsi" w:cs="Calibri"/>
          <w:sz w:val="22"/>
          <w:szCs w:val="22"/>
        </w:rPr>
        <w:t>Wykonawca nie przy</w:t>
      </w:r>
      <w:r>
        <w:rPr>
          <w:rFonts w:asciiTheme="majorHAnsi" w:hAnsiTheme="majorHAnsi" w:cs="Calibri"/>
          <w:sz w:val="22"/>
          <w:szCs w:val="22"/>
        </w:rPr>
        <w:t xml:space="preserve">stąpił do odbioru terenu budowy lub nie rozpoczął robót </w:t>
      </w:r>
      <w:r>
        <w:rPr>
          <w:rFonts w:asciiTheme="majorHAnsi" w:hAnsiTheme="majorHAnsi" w:cs="Calibri"/>
          <w:sz w:val="22"/>
          <w:szCs w:val="22"/>
        </w:rPr>
        <w:br/>
        <w:t>w terminach określonych w § 4 ust. 2 i 3 umowy, po bezskutecznym upływie wyznaczonego przez Zamawiającego dodatkowego terminu 7 dni, z zastrzeżeniem prawa do odstąpienia od umowy,</w:t>
      </w:r>
    </w:p>
    <w:p w14:paraId="73B0E683" w14:textId="77777777" w:rsidR="008F317B" w:rsidRDefault="005A16C6" w:rsidP="005A16C6">
      <w:pPr>
        <w:numPr>
          <w:ilvl w:val="0"/>
          <w:numId w:val="173"/>
        </w:numPr>
        <w:spacing w:line="360" w:lineRule="auto"/>
        <w:jc w:val="both"/>
        <w:rPr>
          <w:rFonts w:asciiTheme="majorHAnsi" w:hAnsiTheme="majorHAnsi" w:cs="Calibri"/>
          <w:sz w:val="22"/>
          <w:szCs w:val="22"/>
        </w:rPr>
      </w:pPr>
      <w:r>
        <w:rPr>
          <w:rFonts w:asciiTheme="majorHAnsi" w:hAnsiTheme="majorHAnsi" w:cs="Calibri"/>
          <w:sz w:val="22"/>
          <w:szCs w:val="22"/>
        </w:rPr>
        <w:t>Wykonawca realizuje</w:t>
      </w:r>
      <w:r>
        <w:rPr>
          <w:rFonts w:asciiTheme="majorHAnsi" w:hAnsiTheme="majorHAnsi" w:cs="Calibri"/>
          <w:sz w:val="22"/>
          <w:szCs w:val="22"/>
        </w:rPr>
        <w:t xml:space="preserve"> roboty w sposób niezgodny z dokumentacją projektową, SST, harmonogramem robót, wskazaniami Zamawiającego lub niniejszą umową, pomimo wcześniejszego wezwania Wykonawcy do zmiany sposobu wykonania,</w:t>
      </w:r>
    </w:p>
    <w:p w14:paraId="64882FCA" w14:textId="77777777" w:rsidR="008F317B" w:rsidRDefault="005A16C6" w:rsidP="005A16C6">
      <w:pPr>
        <w:numPr>
          <w:ilvl w:val="0"/>
          <w:numId w:val="174"/>
        </w:numPr>
        <w:spacing w:line="360" w:lineRule="auto"/>
        <w:jc w:val="both"/>
        <w:rPr>
          <w:rFonts w:asciiTheme="majorHAnsi" w:hAnsiTheme="majorHAnsi" w:cs="Calibri"/>
          <w:sz w:val="22"/>
          <w:szCs w:val="22"/>
        </w:rPr>
      </w:pPr>
      <w:r>
        <w:rPr>
          <w:rFonts w:asciiTheme="majorHAnsi" w:hAnsiTheme="majorHAnsi" w:cs="Calibri"/>
          <w:sz w:val="22"/>
          <w:szCs w:val="22"/>
        </w:rPr>
        <w:lastRenderedPageBreak/>
        <w:t>bez uzasadnionej przyczyny przerwał wykonywanie robót na ok</w:t>
      </w:r>
      <w:r>
        <w:rPr>
          <w:rFonts w:asciiTheme="majorHAnsi" w:hAnsiTheme="majorHAnsi" w:cs="Calibri"/>
          <w:sz w:val="22"/>
          <w:szCs w:val="22"/>
        </w:rPr>
        <w:t>res dłuższy niż 5 dni roboczych i pomimo pisemnego wezwania Zamawiającego nie podjął ich w okresie 3 dni roboczych od dnia doręczenia Wykonawcy dodatkowego wezwania,</w:t>
      </w:r>
    </w:p>
    <w:p w14:paraId="579E507E" w14:textId="77777777" w:rsidR="008F317B" w:rsidRDefault="005A16C6" w:rsidP="005A16C6">
      <w:pPr>
        <w:numPr>
          <w:ilvl w:val="0"/>
          <w:numId w:val="175"/>
        </w:numPr>
        <w:spacing w:line="360" w:lineRule="auto"/>
        <w:jc w:val="both"/>
        <w:rPr>
          <w:rFonts w:asciiTheme="majorHAnsi" w:hAnsiTheme="majorHAnsi" w:cs="Calibri"/>
          <w:sz w:val="22"/>
          <w:szCs w:val="22"/>
        </w:rPr>
      </w:pPr>
      <w:r>
        <w:rPr>
          <w:rFonts w:asciiTheme="majorHAnsi" w:hAnsiTheme="majorHAnsi" w:cs="Calibri"/>
          <w:sz w:val="22"/>
          <w:szCs w:val="22"/>
        </w:rPr>
        <w:t>w wyniku wszczętego przeciwko Wykonawcy postępowania egzekucyjnego nastąpi zajęcie majątku</w:t>
      </w:r>
      <w:r>
        <w:rPr>
          <w:rFonts w:asciiTheme="majorHAnsi" w:hAnsiTheme="majorHAnsi" w:cs="Calibri"/>
          <w:sz w:val="22"/>
          <w:szCs w:val="22"/>
        </w:rPr>
        <w:t xml:space="preserve"> Wykonawcy lub jego znacznej części, </w:t>
      </w:r>
    </w:p>
    <w:p w14:paraId="6F82D221" w14:textId="77777777" w:rsidR="008F317B" w:rsidRDefault="005A16C6" w:rsidP="005A16C6">
      <w:pPr>
        <w:numPr>
          <w:ilvl w:val="0"/>
          <w:numId w:val="176"/>
        </w:numPr>
        <w:spacing w:line="360" w:lineRule="auto"/>
        <w:jc w:val="both"/>
        <w:rPr>
          <w:rFonts w:asciiTheme="majorHAnsi" w:hAnsiTheme="majorHAnsi" w:cs="Calibri"/>
          <w:sz w:val="22"/>
          <w:szCs w:val="22"/>
        </w:rPr>
      </w:pPr>
      <w:r>
        <w:rPr>
          <w:rFonts w:asciiTheme="majorHAnsi" w:hAnsiTheme="majorHAnsi" w:cs="Calibri"/>
          <w:sz w:val="22"/>
          <w:szCs w:val="22"/>
        </w:rPr>
        <w:t xml:space="preserve">wystąpi istotna zmiana okoliczności powodująca, że wykonanie umowy nie leży </w:t>
      </w:r>
      <w:r>
        <w:rPr>
          <w:rFonts w:asciiTheme="majorHAnsi" w:hAnsiTheme="majorHAnsi" w:cs="Calibri"/>
          <w:sz w:val="22"/>
          <w:szCs w:val="22"/>
        </w:rPr>
        <w:br/>
        <w:t xml:space="preserve">w interesie publicznym, czego nie można było przewidzieć w chwili zawarcia umowy. </w:t>
      </w:r>
      <w:r>
        <w:rPr>
          <w:rFonts w:asciiTheme="majorHAnsi" w:hAnsiTheme="majorHAnsi" w:cs="Calibri"/>
          <w:sz w:val="22"/>
          <w:szCs w:val="22"/>
        </w:rPr>
        <w:br/>
        <w:t>W tym przypadku odstąpienie od umowy może nastąpić w termi</w:t>
      </w:r>
      <w:r>
        <w:rPr>
          <w:rFonts w:asciiTheme="majorHAnsi" w:hAnsiTheme="majorHAnsi" w:cs="Calibri"/>
          <w:sz w:val="22"/>
          <w:szCs w:val="22"/>
        </w:rPr>
        <w:t>nie 30 dni od powzięcia wiadomości o tych okolicznościach. W takim przypadku, Wykonawca może żądać wyłącznie wynagrodzenia należnego mu z tytułu wykonania części umowy.</w:t>
      </w:r>
    </w:p>
    <w:p w14:paraId="08C42C76" w14:textId="77777777" w:rsidR="008F317B" w:rsidRDefault="005A16C6" w:rsidP="005A16C6">
      <w:pPr>
        <w:numPr>
          <w:ilvl w:val="0"/>
          <w:numId w:val="177"/>
        </w:numPr>
        <w:spacing w:line="360" w:lineRule="auto"/>
        <w:jc w:val="both"/>
        <w:rPr>
          <w:rFonts w:asciiTheme="majorHAnsi" w:hAnsiTheme="majorHAnsi" w:cs="Calibri"/>
          <w:sz w:val="22"/>
          <w:szCs w:val="22"/>
        </w:rPr>
      </w:pPr>
      <w:r>
        <w:rPr>
          <w:rFonts w:asciiTheme="majorHAnsi" w:hAnsiTheme="majorHAnsi" w:cs="Calibri"/>
          <w:sz w:val="22"/>
          <w:szCs w:val="22"/>
        </w:rPr>
        <w:t>Zamawiający co najmniej trzykrotnie dokonał bezpośredniej zapłaty Podwykonawcy lub dals</w:t>
      </w:r>
      <w:r>
        <w:rPr>
          <w:rFonts w:asciiTheme="majorHAnsi" w:hAnsiTheme="majorHAnsi" w:cs="Calibri"/>
          <w:sz w:val="22"/>
          <w:szCs w:val="22"/>
        </w:rPr>
        <w:t>zemu Podwykonawcy lub dokonał bezpośrednich zapłat na sumę większą niż 5% wartości umowy.</w:t>
      </w:r>
    </w:p>
    <w:p w14:paraId="68EA50B4" w14:textId="77777777" w:rsidR="008F317B" w:rsidRDefault="005A16C6" w:rsidP="005A16C6">
      <w:pPr>
        <w:numPr>
          <w:ilvl w:val="0"/>
          <w:numId w:val="178"/>
        </w:numPr>
        <w:spacing w:line="360" w:lineRule="auto"/>
        <w:jc w:val="both"/>
        <w:rPr>
          <w:rFonts w:asciiTheme="majorHAnsi" w:hAnsiTheme="majorHAnsi" w:cs="Calibri"/>
          <w:sz w:val="22"/>
          <w:szCs w:val="22"/>
        </w:rPr>
      </w:pPr>
      <w:r>
        <w:rPr>
          <w:rFonts w:asciiTheme="majorHAnsi" w:hAnsiTheme="majorHAnsi" w:cs="Calibri"/>
          <w:sz w:val="22"/>
          <w:szCs w:val="22"/>
        </w:rPr>
        <w:t xml:space="preserve">wprowadził inne osoby do kierowania budową niż w umowie. </w:t>
      </w:r>
    </w:p>
    <w:p w14:paraId="0026FF2F" w14:textId="77777777" w:rsidR="008F317B" w:rsidRDefault="005A16C6" w:rsidP="005A16C6">
      <w:pPr>
        <w:numPr>
          <w:ilvl w:val="0"/>
          <w:numId w:val="179"/>
        </w:numPr>
        <w:spacing w:line="360" w:lineRule="auto"/>
        <w:ind w:left="284"/>
        <w:jc w:val="both"/>
        <w:rPr>
          <w:rFonts w:asciiTheme="majorHAnsi" w:hAnsiTheme="majorHAnsi" w:cs="Calibri"/>
          <w:sz w:val="22"/>
          <w:szCs w:val="22"/>
        </w:rPr>
      </w:pPr>
      <w:r>
        <w:rPr>
          <w:rFonts w:asciiTheme="majorHAnsi" w:hAnsiTheme="majorHAnsi" w:cs="Calibri"/>
          <w:sz w:val="22"/>
          <w:szCs w:val="22"/>
        </w:rPr>
        <w:t xml:space="preserve">W przypadkach wskazanych w ust. 1  odstąpienie od umowy może nastąpić w terminie 30 dni od </w:t>
      </w:r>
      <w:r>
        <w:rPr>
          <w:rFonts w:asciiTheme="majorHAnsi" w:hAnsiTheme="majorHAnsi" w:cs="Calibri"/>
          <w:sz w:val="22"/>
          <w:szCs w:val="22"/>
        </w:rPr>
        <w:t>powzięcia wiadomości o tych okolicznościach. W takim przypadku, Wykonawca może żądać wyłącznie wynagrodzenia należnego mu z tytułu wykonania części umowy.</w:t>
      </w:r>
    </w:p>
    <w:p w14:paraId="73184FDD" w14:textId="77777777" w:rsidR="008F317B" w:rsidRDefault="005A16C6" w:rsidP="005A16C6">
      <w:pPr>
        <w:numPr>
          <w:ilvl w:val="0"/>
          <w:numId w:val="180"/>
        </w:numPr>
        <w:spacing w:line="360" w:lineRule="auto"/>
        <w:ind w:left="284"/>
        <w:jc w:val="both"/>
        <w:rPr>
          <w:rFonts w:asciiTheme="majorHAnsi" w:hAnsiTheme="majorHAnsi" w:cs="Calibri"/>
          <w:sz w:val="22"/>
          <w:szCs w:val="22"/>
        </w:rPr>
      </w:pPr>
      <w:r>
        <w:rPr>
          <w:rFonts w:asciiTheme="majorHAnsi" w:hAnsiTheme="majorHAnsi" w:cs="Calibri"/>
          <w:sz w:val="22"/>
          <w:szCs w:val="22"/>
        </w:rPr>
        <w:t>Wykonawcy przysługuje prawo odstąpienia od umowy, jeżeli Zamawiający zawiadomi Wykonawcę, iż wobec za</w:t>
      </w:r>
      <w:r>
        <w:rPr>
          <w:rFonts w:asciiTheme="majorHAnsi" w:hAnsiTheme="majorHAnsi" w:cs="Calibri"/>
          <w:sz w:val="22"/>
          <w:szCs w:val="22"/>
        </w:rPr>
        <w:t xml:space="preserve">istnienia uprzednio nieprzewidzianych okoliczności nie będzie mógł spełnić swoich zobowiązań umownych wobec Wykonawcy. </w:t>
      </w:r>
    </w:p>
    <w:p w14:paraId="06BCCE6C" w14:textId="77777777" w:rsidR="008F317B" w:rsidRDefault="005A16C6" w:rsidP="005A16C6">
      <w:pPr>
        <w:numPr>
          <w:ilvl w:val="0"/>
          <w:numId w:val="181"/>
        </w:numPr>
        <w:spacing w:line="360" w:lineRule="auto"/>
        <w:ind w:left="284"/>
        <w:jc w:val="both"/>
        <w:rPr>
          <w:rFonts w:asciiTheme="majorHAnsi" w:hAnsiTheme="majorHAnsi" w:cs="Calibri"/>
          <w:sz w:val="22"/>
          <w:szCs w:val="22"/>
        </w:rPr>
      </w:pPr>
      <w:r>
        <w:rPr>
          <w:rFonts w:asciiTheme="majorHAnsi" w:hAnsiTheme="majorHAnsi" w:cs="Calibri"/>
          <w:sz w:val="22"/>
          <w:szCs w:val="22"/>
        </w:rPr>
        <w:t>Odstąpienie od umowy przez strony winno nastąpić w formie pisemnej w terminie 30 dni od daty powzięcia wiadomości o zaistnieniu okoliczn</w:t>
      </w:r>
      <w:r>
        <w:rPr>
          <w:rFonts w:asciiTheme="majorHAnsi" w:hAnsiTheme="majorHAnsi" w:cs="Calibri"/>
          <w:sz w:val="22"/>
          <w:szCs w:val="22"/>
        </w:rPr>
        <w:t xml:space="preserve">ości określonych w ust. 1 i ust. 3 niniejszego paragrafu i musi zawierać uzasadnienie. </w:t>
      </w:r>
    </w:p>
    <w:p w14:paraId="1447ADC6" w14:textId="77777777" w:rsidR="008F317B" w:rsidRDefault="005A16C6" w:rsidP="005A16C6">
      <w:pPr>
        <w:numPr>
          <w:ilvl w:val="0"/>
          <w:numId w:val="182"/>
        </w:numPr>
        <w:spacing w:line="360" w:lineRule="auto"/>
        <w:ind w:left="284"/>
        <w:jc w:val="both"/>
        <w:rPr>
          <w:rFonts w:asciiTheme="majorHAnsi" w:hAnsiTheme="majorHAnsi" w:cs="Calibri"/>
          <w:sz w:val="22"/>
          <w:szCs w:val="22"/>
        </w:rPr>
      </w:pPr>
      <w:r>
        <w:rPr>
          <w:rFonts w:asciiTheme="majorHAnsi" w:hAnsiTheme="majorHAnsi" w:cs="Calibri"/>
          <w:sz w:val="22"/>
          <w:szCs w:val="22"/>
        </w:rPr>
        <w:t>Wykonawca udziela rękojmi i gwarancji jakości w zakresie określonym w umowie na część zobowiązania wykonaną przed odstąpieniem od umowy.</w:t>
      </w:r>
    </w:p>
    <w:p w14:paraId="1CE242AC" w14:textId="77777777" w:rsidR="008F317B" w:rsidRDefault="005A16C6" w:rsidP="005A16C6">
      <w:pPr>
        <w:numPr>
          <w:ilvl w:val="0"/>
          <w:numId w:val="183"/>
        </w:numPr>
        <w:spacing w:line="360" w:lineRule="auto"/>
        <w:ind w:left="284"/>
        <w:jc w:val="both"/>
        <w:rPr>
          <w:rFonts w:asciiTheme="majorHAnsi" w:hAnsiTheme="majorHAnsi" w:cs="Calibri"/>
          <w:sz w:val="22"/>
          <w:szCs w:val="22"/>
        </w:rPr>
      </w:pPr>
      <w:r>
        <w:rPr>
          <w:rFonts w:asciiTheme="majorHAnsi" w:hAnsiTheme="majorHAnsi" w:cs="Calibri"/>
          <w:sz w:val="22"/>
          <w:szCs w:val="22"/>
        </w:rPr>
        <w:t>W przypadku odstąpienia od umow</w:t>
      </w:r>
      <w:r>
        <w:rPr>
          <w:rFonts w:asciiTheme="majorHAnsi" w:hAnsiTheme="majorHAnsi" w:cs="Calibri"/>
          <w:sz w:val="22"/>
          <w:szCs w:val="22"/>
        </w:rPr>
        <w:t xml:space="preserve">y przez jedną ze stron Wykonawca ma obowiązek: </w:t>
      </w:r>
    </w:p>
    <w:p w14:paraId="2F248DBD" w14:textId="77777777" w:rsidR="008F317B" w:rsidRDefault="005A16C6" w:rsidP="005A16C6">
      <w:pPr>
        <w:numPr>
          <w:ilvl w:val="0"/>
          <w:numId w:val="184"/>
        </w:numPr>
        <w:spacing w:line="360" w:lineRule="auto"/>
        <w:jc w:val="both"/>
        <w:rPr>
          <w:rFonts w:asciiTheme="majorHAnsi" w:hAnsiTheme="majorHAnsi" w:cs="Calibri"/>
          <w:sz w:val="22"/>
          <w:szCs w:val="22"/>
        </w:rPr>
      </w:pPr>
      <w:r>
        <w:rPr>
          <w:rFonts w:asciiTheme="majorHAnsi" w:hAnsiTheme="majorHAnsi" w:cs="Calibri"/>
          <w:sz w:val="22"/>
          <w:szCs w:val="22"/>
        </w:rPr>
        <w:t>natychmiast wstrzymać wykonywanie robót, poza mającymi na celu ochronę życia i mienia, zabezpieczyć przerwane roboty w zakresie obustronnie uzgodnionym oraz zabezpieczyć teren budowy i opuścić go w terminie w</w:t>
      </w:r>
      <w:r>
        <w:rPr>
          <w:rFonts w:asciiTheme="majorHAnsi" w:hAnsiTheme="majorHAnsi" w:cs="Calibri"/>
          <w:sz w:val="22"/>
          <w:szCs w:val="22"/>
        </w:rPr>
        <w:t>skazanym przez Zamawiającego, jednak nie później, niż w terminie 5 dni roboczych od daty odstąpienia od umowy,</w:t>
      </w:r>
    </w:p>
    <w:p w14:paraId="285E498D" w14:textId="77777777" w:rsidR="008F317B" w:rsidRDefault="005A16C6" w:rsidP="005A16C6">
      <w:pPr>
        <w:numPr>
          <w:ilvl w:val="0"/>
          <w:numId w:val="185"/>
        </w:numPr>
        <w:spacing w:line="360" w:lineRule="auto"/>
        <w:jc w:val="both"/>
        <w:rPr>
          <w:rFonts w:asciiTheme="majorHAnsi" w:hAnsiTheme="majorHAnsi" w:cs="Calibri"/>
          <w:sz w:val="22"/>
          <w:szCs w:val="22"/>
        </w:rPr>
      </w:pPr>
      <w:r>
        <w:rPr>
          <w:rFonts w:asciiTheme="majorHAnsi" w:hAnsiTheme="majorHAnsi" w:cs="Calibri"/>
          <w:sz w:val="22"/>
          <w:szCs w:val="22"/>
        </w:rPr>
        <w:t>przekazać znajdujące się w jego posiadaniu dokumenty, a także należące do Zamawiającego urządzenia, materiały i inne prace, za które Wykonawca ot</w:t>
      </w:r>
      <w:r>
        <w:rPr>
          <w:rFonts w:asciiTheme="majorHAnsi" w:hAnsiTheme="majorHAnsi" w:cs="Calibri"/>
          <w:sz w:val="22"/>
          <w:szCs w:val="22"/>
        </w:rPr>
        <w:t>rzymał płatność oraz inną sporządzoną przez niego lub na jego rzecz dokumentację projektową, najpóźniej w terminie wskazanym przez Zamawiającego, jednak nie później, niż w terminie 5 dni roboczych od daty odstąpienia od umowy,</w:t>
      </w:r>
    </w:p>
    <w:p w14:paraId="44388169" w14:textId="77777777" w:rsidR="008F317B" w:rsidRDefault="005A16C6" w:rsidP="005A16C6">
      <w:pPr>
        <w:numPr>
          <w:ilvl w:val="0"/>
          <w:numId w:val="186"/>
        </w:numPr>
        <w:spacing w:line="360" w:lineRule="auto"/>
        <w:jc w:val="both"/>
        <w:rPr>
          <w:rFonts w:asciiTheme="majorHAnsi" w:hAnsiTheme="majorHAnsi" w:cs="Calibri"/>
          <w:sz w:val="22"/>
          <w:szCs w:val="22"/>
        </w:rPr>
      </w:pPr>
      <w:r>
        <w:rPr>
          <w:rFonts w:asciiTheme="majorHAnsi" w:hAnsiTheme="majorHAnsi" w:cs="Calibri"/>
          <w:sz w:val="22"/>
          <w:szCs w:val="22"/>
        </w:rPr>
        <w:lastRenderedPageBreak/>
        <w:t>w terminie 5 dni roboczych od</w:t>
      </w:r>
      <w:r>
        <w:rPr>
          <w:rFonts w:asciiTheme="majorHAnsi" w:hAnsiTheme="majorHAnsi" w:cs="Calibri"/>
          <w:sz w:val="22"/>
          <w:szCs w:val="22"/>
        </w:rPr>
        <w:t xml:space="preserve"> daty odstąpienia od umowy, Wykonawca zgłosi Zamawiającemu gotowość do odbioru robót przerwanych oraz robót zabezpieczających. W przypadku niezgłoszenia w tym terminie gotowości do odbioru, Zamawiający ma prawo przeprowadzić odbiór jednostronny,</w:t>
      </w:r>
    </w:p>
    <w:p w14:paraId="46C97528" w14:textId="77777777" w:rsidR="008F317B" w:rsidRDefault="005A16C6" w:rsidP="005A16C6">
      <w:pPr>
        <w:numPr>
          <w:ilvl w:val="0"/>
          <w:numId w:val="187"/>
        </w:numPr>
        <w:spacing w:line="360" w:lineRule="auto"/>
        <w:jc w:val="both"/>
        <w:rPr>
          <w:rFonts w:asciiTheme="majorHAnsi" w:hAnsiTheme="majorHAnsi" w:cs="Calibri"/>
          <w:sz w:val="22"/>
          <w:szCs w:val="22"/>
        </w:rPr>
      </w:pPr>
      <w:r>
        <w:rPr>
          <w:rFonts w:asciiTheme="majorHAnsi" w:hAnsiTheme="majorHAnsi" w:cs="Calibri"/>
          <w:sz w:val="22"/>
          <w:szCs w:val="22"/>
        </w:rPr>
        <w:t xml:space="preserve"> najpóźnie</w:t>
      </w:r>
      <w:r>
        <w:rPr>
          <w:rFonts w:asciiTheme="majorHAnsi" w:hAnsiTheme="majorHAnsi" w:cs="Calibri"/>
          <w:sz w:val="22"/>
          <w:szCs w:val="22"/>
        </w:rPr>
        <w:t>j w terminie do 10 dni roboczych od daty odstąpienia od umowy, Wykonawca usunie z terenu budowy urządzenia zaplecza budowy przez niego dostarczone lub wniesione materiały i urządzenia niestanowiące własności Zamawiającego lub ustali zasady przekazania tego</w:t>
      </w:r>
      <w:r>
        <w:rPr>
          <w:rFonts w:asciiTheme="majorHAnsi" w:hAnsiTheme="majorHAnsi" w:cs="Calibri"/>
          <w:sz w:val="22"/>
          <w:szCs w:val="22"/>
        </w:rPr>
        <w:t xml:space="preserve"> majątku Zamawiającemu,</w:t>
      </w:r>
    </w:p>
    <w:p w14:paraId="39A05B78" w14:textId="77777777" w:rsidR="008F317B" w:rsidRDefault="005A16C6" w:rsidP="005A16C6">
      <w:pPr>
        <w:numPr>
          <w:ilvl w:val="0"/>
          <w:numId w:val="188"/>
        </w:numPr>
        <w:spacing w:line="360" w:lineRule="auto"/>
        <w:jc w:val="both"/>
        <w:rPr>
          <w:rFonts w:asciiTheme="majorHAnsi" w:hAnsiTheme="majorHAnsi" w:cs="Calibri"/>
          <w:sz w:val="22"/>
          <w:szCs w:val="22"/>
        </w:rPr>
      </w:pPr>
      <w:r>
        <w:rPr>
          <w:rFonts w:asciiTheme="majorHAnsi" w:hAnsiTheme="majorHAnsi" w:cs="Calibri"/>
          <w:sz w:val="22"/>
          <w:szCs w:val="22"/>
        </w:rPr>
        <w:t xml:space="preserve">Wykonawca ma obowiązek zastosowania się do zawartych w oświadczeniu o odstąpieniu od umowy poleceń Zamawiającego dotyczących ochrony własności lub bezpieczeństwa robót, </w:t>
      </w:r>
    </w:p>
    <w:p w14:paraId="57E1DF90" w14:textId="77777777" w:rsidR="008F317B" w:rsidRDefault="005A16C6" w:rsidP="005A16C6">
      <w:pPr>
        <w:numPr>
          <w:ilvl w:val="0"/>
          <w:numId w:val="189"/>
        </w:numPr>
        <w:spacing w:line="360" w:lineRule="auto"/>
        <w:jc w:val="both"/>
        <w:rPr>
          <w:rFonts w:asciiTheme="majorHAnsi" w:hAnsiTheme="majorHAnsi" w:cs="Calibri"/>
          <w:sz w:val="22"/>
          <w:szCs w:val="22"/>
        </w:rPr>
      </w:pPr>
      <w:r>
        <w:rPr>
          <w:rFonts w:asciiTheme="majorHAnsi" w:hAnsiTheme="majorHAnsi" w:cs="Calibri"/>
          <w:sz w:val="22"/>
          <w:szCs w:val="22"/>
        </w:rPr>
        <w:t>w terminie 5 dni roboczych od dnia odstąpienia od umowy, Wykon</w:t>
      </w:r>
      <w:r>
        <w:rPr>
          <w:rFonts w:asciiTheme="majorHAnsi" w:hAnsiTheme="majorHAnsi" w:cs="Calibri"/>
          <w:sz w:val="22"/>
          <w:szCs w:val="22"/>
        </w:rPr>
        <w:t>awca przy udziale Zamawiającego sporządzi szczegółowy protokół inwentaryzacji robót w toku i robót zabezpieczających według stanu na dzień odstąpienia. Podpisany przez obie strony protokół inwentaryzacji robót w toku stanowić będzie podstawę do wystawienia</w:t>
      </w:r>
      <w:r>
        <w:rPr>
          <w:rFonts w:asciiTheme="majorHAnsi" w:hAnsiTheme="majorHAnsi" w:cs="Calibri"/>
          <w:sz w:val="22"/>
          <w:szCs w:val="22"/>
        </w:rPr>
        <w:t xml:space="preserve"> faktury VAT przez Wykonawcę.</w:t>
      </w:r>
    </w:p>
    <w:p w14:paraId="0F4A7068" w14:textId="77777777" w:rsidR="008F317B" w:rsidRDefault="005A16C6" w:rsidP="005A16C6">
      <w:pPr>
        <w:numPr>
          <w:ilvl w:val="0"/>
          <w:numId w:val="190"/>
        </w:numPr>
        <w:spacing w:line="360" w:lineRule="auto"/>
        <w:jc w:val="both"/>
        <w:rPr>
          <w:rFonts w:asciiTheme="majorHAnsi" w:hAnsiTheme="majorHAnsi" w:cs="Calibri"/>
          <w:sz w:val="22"/>
          <w:szCs w:val="22"/>
        </w:rPr>
      </w:pPr>
      <w:r>
        <w:rPr>
          <w:rFonts w:asciiTheme="majorHAnsi" w:hAnsiTheme="majorHAnsi" w:cs="Calibri"/>
          <w:sz w:val="22"/>
          <w:szCs w:val="22"/>
        </w:rPr>
        <w:t>w terminie 15 dni roboczych od daty odstąpienia Wykonawca zobowiązany jest dokonać i dostarczyć Zamawiającemu inwentaryzację geodezyjną robót według stanu na dzień odstąpienia,</w:t>
      </w:r>
    </w:p>
    <w:p w14:paraId="35C6F822" w14:textId="77777777" w:rsidR="008F317B" w:rsidRDefault="005A16C6">
      <w:pPr>
        <w:spacing w:line="360" w:lineRule="auto"/>
        <w:jc w:val="both"/>
        <w:rPr>
          <w:rFonts w:asciiTheme="majorHAnsi" w:hAnsiTheme="majorHAnsi" w:cs="Calibri"/>
          <w:sz w:val="22"/>
          <w:szCs w:val="22"/>
        </w:rPr>
      </w:pPr>
      <w:r>
        <w:rPr>
          <w:rFonts w:asciiTheme="majorHAnsi" w:hAnsiTheme="majorHAnsi" w:cs="Calibri"/>
          <w:sz w:val="22"/>
          <w:szCs w:val="22"/>
        </w:rPr>
        <w:t xml:space="preserve"> </w:t>
      </w:r>
      <w:r>
        <w:rPr>
          <w:rFonts w:asciiTheme="majorHAnsi" w:hAnsiTheme="majorHAnsi" w:cs="Calibri"/>
          <w:sz w:val="22"/>
          <w:szCs w:val="22"/>
        </w:rPr>
        <w:t xml:space="preserve">7. W przypadku odstąpienia od umowy przez jedną ze Stron Zamawiający ma obowiązek: </w:t>
      </w:r>
    </w:p>
    <w:p w14:paraId="2D2A0C97" w14:textId="77777777" w:rsidR="008F317B" w:rsidRDefault="005A16C6" w:rsidP="005A16C6">
      <w:pPr>
        <w:numPr>
          <w:ilvl w:val="0"/>
          <w:numId w:val="191"/>
        </w:numPr>
        <w:spacing w:line="360" w:lineRule="auto"/>
        <w:jc w:val="both"/>
        <w:rPr>
          <w:rFonts w:asciiTheme="majorHAnsi" w:hAnsiTheme="majorHAnsi" w:cs="Calibri"/>
          <w:sz w:val="22"/>
          <w:szCs w:val="22"/>
        </w:rPr>
      </w:pPr>
      <w:r>
        <w:rPr>
          <w:rFonts w:asciiTheme="majorHAnsi" w:hAnsiTheme="majorHAnsi" w:cs="Calibri"/>
          <w:sz w:val="22"/>
          <w:szCs w:val="22"/>
        </w:rPr>
        <w:t>dokonać odbioru robót przerwanych i robót zabezpieczających w terminie 10 dni roboczych od daty zgłoszenia gotowości do odbioru przez Wykonawcę,</w:t>
      </w:r>
    </w:p>
    <w:p w14:paraId="4131C756" w14:textId="77777777" w:rsidR="008F317B" w:rsidRDefault="005A16C6" w:rsidP="005A16C6">
      <w:pPr>
        <w:numPr>
          <w:ilvl w:val="0"/>
          <w:numId w:val="192"/>
        </w:numPr>
        <w:spacing w:line="360" w:lineRule="auto"/>
        <w:jc w:val="both"/>
        <w:rPr>
          <w:rFonts w:asciiTheme="majorHAnsi" w:hAnsiTheme="majorHAnsi" w:cs="Calibri"/>
          <w:sz w:val="22"/>
          <w:szCs w:val="22"/>
        </w:rPr>
      </w:pPr>
      <w:r>
        <w:rPr>
          <w:rFonts w:asciiTheme="majorHAnsi" w:hAnsiTheme="majorHAnsi" w:cs="Calibri"/>
          <w:sz w:val="22"/>
          <w:szCs w:val="22"/>
        </w:rPr>
        <w:t>zapłaty wynagrodzenia za ro</w:t>
      </w:r>
      <w:r>
        <w:rPr>
          <w:rFonts w:asciiTheme="majorHAnsi" w:hAnsiTheme="majorHAnsi" w:cs="Calibri"/>
          <w:sz w:val="22"/>
          <w:szCs w:val="22"/>
        </w:rPr>
        <w:t>boty, które zostały wykonane do dnia odstąpienia, w terminie określonym w § 7 ust. 9 umowy, pomniejszonego o roszczenia Zamawiającego z tytułu kar umownych oraz ewentualne roszczenia o obniżenie ceny na podstawie rękojmi i gwarancji lub inne roszczenia ods</w:t>
      </w:r>
      <w:r>
        <w:rPr>
          <w:rFonts w:asciiTheme="majorHAnsi" w:hAnsiTheme="majorHAnsi" w:cs="Calibri"/>
          <w:sz w:val="22"/>
          <w:szCs w:val="22"/>
        </w:rPr>
        <w:t>zkodowawcze,</w:t>
      </w:r>
    </w:p>
    <w:p w14:paraId="2DB8F6D9" w14:textId="77777777" w:rsidR="008F317B" w:rsidRDefault="005A16C6" w:rsidP="005A16C6">
      <w:pPr>
        <w:numPr>
          <w:ilvl w:val="0"/>
          <w:numId w:val="193"/>
        </w:numPr>
        <w:spacing w:line="360" w:lineRule="auto"/>
        <w:jc w:val="both"/>
        <w:rPr>
          <w:rFonts w:asciiTheme="majorHAnsi" w:hAnsiTheme="majorHAnsi" w:cs="Calibri"/>
          <w:sz w:val="22"/>
          <w:szCs w:val="22"/>
        </w:rPr>
      </w:pPr>
      <w:r>
        <w:rPr>
          <w:rFonts w:asciiTheme="majorHAnsi" w:hAnsiTheme="majorHAnsi" w:cs="Calibri"/>
          <w:sz w:val="22"/>
          <w:szCs w:val="22"/>
        </w:rPr>
        <w:t>przejęcia od Wykonawcy terenu budowy pod swój nadzór w terminie 10 dni roboczych od daty odstąpienia od umowy.</w:t>
      </w:r>
    </w:p>
    <w:p w14:paraId="2BE2BD0C" w14:textId="77777777" w:rsidR="008F317B" w:rsidRDefault="005A16C6">
      <w:pPr>
        <w:spacing w:line="360" w:lineRule="auto"/>
        <w:ind w:left="2124" w:firstLine="708"/>
        <w:jc w:val="both"/>
        <w:rPr>
          <w:rFonts w:asciiTheme="majorHAnsi" w:hAnsiTheme="majorHAnsi" w:cs="Calibri"/>
          <w:b/>
          <w:sz w:val="22"/>
          <w:szCs w:val="22"/>
        </w:rPr>
      </w:pPr>
      <w:r>
        <w:rPr>
          <w:rFonts w:asciiTheme="majorHAnsi" w:hAnsiTheme="majorHAnsi" w:cs="Calibri"/>
          <w:b/>
          <w:sz w:val="22"/>
          <w:szCs w:val="22"/>
        </w:rPr>
        <w:t xml:space="preserve">§ 23. ZMIANY W UMOWIE </w:t>
      </w:r>
    </w:p>
    <w:p w14:paraId="347B4383" w14:textId="77777777" w:rsidR="008F317B" w:rsidRDefault="005A16C6">
      <w:pPr>
        <w:numPr>
          <w:ilvl w:val="0"/>
          <w:numId w:val="5"/>
        </w:numPr>
        <w:tabs>
          <w:tab w:val="clear" w:pos="720"/>
          <w:tab w:val="left" w:pos="396"/>
        </w:tabs>
        <w:spacing w:line="360" w:lineRule="auto"/>
        <w:ind w:left="340" w:hanging="227"/>
        <w:jc w:val="both"/>
        <w:rPr>
          <w:rFonts w:asciiTheme="majorHAnsi" w:hAnsiTheme="majorHAnsi" w:cs="Calibri"/>
          <w:sz w:val="22"/>
          <w:szCs w:val="22"/>
        </w:rPr>
      </w:pPr>
      <w:r>
        <w:rPr>
          <w:rFonts w:asciiTheme="majorHAnsi" w:hAnsiTheme="majorHAnsi" w:cs="Calibri"/>
          <w:sz w:val="22"/>
          <w:szCs w:val="22"/>
        </w:rPr>
        <w:t>W trakcie realizacji umowy, jej postanowienia mogą ulec zmianom, przy czym zmiany mogą dotyczyć:</w:t>
      </w:r>
    </w:p>
    <w:p w14:paraId="77D9BD5F" w14:textId="77777777" w:rsidR="008F317B" w:rsidRDefault="005A16C6" w:rsidP="005A16C6">
      <w:pPr>
        <w:numPr>
          <w:ilvl w:val="0"/>
          <w:numId w:val="194"/>
        </w:numPr>
        <w:spacing w:line="360" w:lineRule="auto"/>
        <w:ind w:left="993"/>
        <w:jc w:val="both"/>
        <w:rPr>
          <w:rFonts w:asciiTheme="majorHAnsi" w:hAnsiTheme="majorHAnsi" w:cs="Calibri"/>
          <w:sz w:val="22"/>
          <w:szCs w:val="22"/>
        </w:rPr>
      </w:pPr>
      <w:r>
        <w:rPr>
          <w:rFonts w:asciiTheme="majorHAnsi" w:hAnsiTheme="majorHAnsi" w:cs="Calibri"/>
          <w:sz w:val="22"/>
          <w:szCs w:val="22"/>
        </w:rPr>
        <w:t>terminu real</w:t>
      </w:r>
      <w:r>
        <w:rPr>
          <w:rFonts w:asciiTheme="majorHAnsi" w:hAnsiTheme="majorHAnsi" w:cs="Calibri"/>
          <w:sz w:val="22"/>
          <w:szCs w:val="22"/>
        </w:rPr>
        <w:t>izacji przedmiotu umowy w przypadku:</w:t>
      </w:r>
    </w:p>
    <w:p w14:paraId="7742DBF8" w14:textId="77777777" w:rsidR="008F317B" w:rsidRDefault="005A16C6" w:rsidP="005A16C6">
      <w:pPr>
        <w:numPr>
          <w:ilvl w:val="0"/>
          <w:numId w:val="195"/>
        </w:numPr>
        <w:spacing w:line="360" w:lineRule="auto"/>
        <w:ind w:left="1276"/>
        <w:jc w:val="both"/>
        <w:rPr>
          <w:rFonts w:asciiTheme="majorHAnsi" w:hAnsiTheme="majorHAnsi" w:cs="Calibri"/>
          <w:sz w:val="22"/>
          <w:szCs w:val="22"/>
        </w:rPr>
      </w:pPr>
      <w:r>
        <w:rPr>
          <w:rFonts w:asciiTheme="majorHAnsi" w:hAnsiTheme="majorHAnsi" w:cs="Calibri"/>
          <w:sz w:val="22"/>
          <w:szCs w:val="22"/>
        </w:rPr>
        <w:t>wystąpienia okoliczności niezależnych od Wykonawcy przy zachowaniu przez niego należytej staranności, skutkujących niemożnością dotrzymania terminu realizacji przedmiotu zamówienia,</w:t>
      </w:r>
    </w:p>
    <w:p w14:paraId="5AFDC00A" w14:textId="77777777" w:rsidR="008F317B" w:rsidRDefault="005A16C6" w:rsidP="005A16C6">
      <w:pPr>
        <w:numPr>
          <w:ilvl w:val="0"/>
          <w:numId w:val="196"/>
        </w:numPr>
        <w:spacing w:line="360" w:lineRule="auto"/>
        <w:ind w:left="1276"/>
        <w:jc w:val="both"/>
        <w:rPr>
          <w:rFonts w:asciiTheme="majorHAnsi" w:hAnsiTheme="majorHAnsi" w:cs="Calibri"/>
          <w:sz w:val="22"/>
          <w:szCs w:val="22"/>
        </w:rPr>
      </w:pPr>
      <w:r>
        <w:rPr>
          <w:rFonts w:asciiTheme="majorHAnsi" w:hAnsiTheme="majorHAnsi" w:cs="Calibri"/>
          <w:sz w:val="22"/>
          <w:szCs w:val="22"/>
        </w:rPr>
        <w:lastRenderedPageBreak/>
        <w:t>wstrzymania przez Zamawiającego wykon</w:t>
      </w:r>
      <w:r>
        <w:rPr>
          <w:rFonts w:asciiTheme="majorHAnsi" w:hAnsiTheme="majorHAnsi" w:cs="Calibri"/>
          <w:sz w:val="22"/>
          <w:szCs w:val="22"/>
        </w:rPr>
        <w:t xml:space="preserve">ania robót, które nie wynika z okoliczności leżących po stronie Wykonawcy (nie dotyczy okoliczności wstrzymania robót przez inspektorów nadzoru w przypadku stwierdzenia nieprawidłowości zawinionych przez Wykonawcę), </w:t>
      </w:r>
    </w:p>
    <w:p w14:paraId="53BD1EB7" w14:textId="77777777" w:rsidR="008F317B" w:rsidRDefault="005A16C6" w:rsidP="005A16C6">
      <w:pPr>
        <w:numPr>
          <w:ilvl w:val="0"/>
          <w:numId w:val="197"/>
        </w:numPr>
        <w:spacing w:line="360" w:lineRule="auto"/>
        <w:ind w:left="1276"/>
        <w:jc w:val="both"/>
        <w:rPr>
          <w:rFonts w:asciiTheme="majorHAnsi" w:hAnsiTheme="majorHAnsi" w:cs="Calibri"/>
          <w:sz w:val="22"/>
          <w:szCs w:val="22"/>
        </w:rPr>
      </w:pPr>
      <w:r>
        <w:rPr>
          <w:rFonts w:asciiTheme="majorHAnsi" w:hAnsiTheme="majorHAnsi" w:cs="Calibri"/>
          <w:sz w:val="22"/>
          <w:szCs w:val="22"/>
        </w:rPr>
        <w:t xml:space="preserve">konieczności wykonania przez </w:t>
      </w:r>
      <w:r>
        <w:rPr>
          <w:rFonts w:asciiTheme="majorHAnsi" w:hAnsiTheme="majorHAnsi" w:cs="Calibri"/>
          <w:sz w:val="22"/>
          <w:szCs w:val="22"/>
        </w:rPr>
        <w:t>Zamawiającego korekty projektu dla usunięcia wad dostarczonej dokumentacji,</w:t>
      </w:r>
    </w:p>
    <w:p w14:paraId="19503F94" w14:textId="77777777" w:rsidR="008F317B" w:rsidRDefault="005A16C6" w:rsidP="005A16C6">
      <w:pPr>
        <w:numPr>
          <w:ilvl w:val="0"/>
          <w:numId w:val="198"/>
        </w:numPr>
        <w:spacing w:line="360" w:lineRule="auto"/>
        <w:ind w:left="1276"/>
        <w:jc w:val="both"/>
        <w:rPr>
          <w:rFonts w:asciiTheme="majorHAnsi" w:hAnsiTheme="majorHAnsi" w:cs="Calibri"/>
          <w:sz w:val="22"/>
          <w:szCs w:val="22"/>
        </w:rPr>
      </w:pPr>
      <w:r>
        <w:rPr>
          <w:rFonts w:asciiTheme="majorHAnsi" w:hAnsiTheme="majorHAnsi" w:cs="Calibri"/>
          <w:sz w:val="22"/>
          <w:szCs w:val="22"/>
        </w:rPr>
        <w:t>konieczności wykonania robót zamiennych, których wykonanie wpływa na zmianę terminu wykonania zamówienia podstawowego,</w:t>
      </w:r>
    </w:p>
    <w:p w14:paraId="36A3D63A" w14:textId="77777777" w:rsidR="008F317B" w:rsidRDefault="005A16C6" w:rsidP="005A16C6">
      <w:pPr>
        <w:numPr>
          <w:ilvl w:val="0"/>
          <w:numId w:val="199"/>
        </w:numPr>
        <w:spacing w:line="360" w:lineRule="auto"/>
        <w:ind w:left="1276"/>
        <w:jc w:val="both"/>
        <w:rPr>
          <w:rFonts w:asciiTheme="majorHAnsi" w:hAnsiTheme="majorHAnsi" w:cs="Calibri"/>
          <w:sz w:val="22"/>
          <w:szCs w:val="22"/>
        </w:rPr>
      </w:pPr>
      <w:r>
        <w:rPr>
          <w:rFonts w:asciiTheme="majorHAnsi" w:hAnsiTheme="majorHAnsi" w:cs="Calibri"/>
          <w:sz w:val="22"/>
          <w:szCs w:val="22"/>
        </w:rPr>
        <w:t xml:space="preserve">okoliczności zaistniałych w trakcie realizacji </w:t>
      </w:r>
      <w:r>
        <w:rPr>
          <w:rFonts w:asciiTheme="majorHAnsi" w:hAnsiTheme="majorHAnsi" w:cs="Calibri"/>
          <w:sz w:val="22"/>
          <w:szCs w:val="22"/>
        </w:rPr>
        <w:t>przedmiotu umowy tj. niekorzystnych warunków atmosferycznych uniemożliwiających prawidłowe wykonanie robót, w szczególności z powodu technologii realizacji prac określonej w SST, normach lub innych przepisach wymagającej konkretnych warunków atmosferycznyc</w:t>
      </w:r>
      <w:r>
        <w:rPr>
          <w:rFonts w:asciiTheme="majorHAnsi" w:hAnsiTheme="majorHAnsi" w:cs="Calibri"/>
          <w:sz w:val="22"/>
          <w:szCs w:val="22"/>
        </w:rPr>
        <w:t>h, jeżeli konieczność wykonania prac w tym okresie nie jest następstwem okoliczności, za które Wykonawca ponosi odpowiedzialność,</w:t>
      </w:r>
    </w:p>
    <w:p w14:paraId="465E3128" w14:textId="77777777" w:rsidR="008F317B" w:rsidRDefault="005A16C6" w:rsidP="005A16C6">
      <w:pPr>
        <w:numPr>
          <w:ilvl w:val="0"/>
          <w:numId w:val="200"/>
        </w:numPr>
        <w:spacing w:line="360" w:lineRule="auto"/>
        <w:ind w:left="1276"/>
        <w:jc w:val="both"/>
        <w:rPr>
          <w:rFonts w:asciiTheme="majorHAnsi" w:hAnsiTheme="majorHAnsi" w:cs="Calibri"/>
          <w:sz w:val="22"/>
          <w:szCs w:val="22"/>
        </w:rPr>
      </w:pPr>
      <w:r>
        <w:rPr>
          <w:rFonts w:asciiTheme="majorHAnsi" w:hAnsiTheme="majorHAnsi" w:cs="Calibri"/>
          <w:sz w:val="22"/>
          <w:szCs w:val="22"/>
        </w:rPr>
        <w:t xml:space="preserve">wystąpienia warunków terenu budowy odbiegających w sposób istotny od przyjętych w dokumentacji projektowej, a w szczególności </w:t>
      </w:r>
      <w:r>
        <w:rPr>
          <w:rFonts w:asciiTheme="majorHAnsi" w:hAnsiTheme="majorHAnsi" w:cs="Calibri"/>
          <w:sz w:val="22"/>
          <w:szCs w:val="22"/>
        </w:rPr>
        <w:t xml:space="preserve">napotkania niezinwentaryzowanych lub błędnie zinwentaryzowanych sieci, instalacji lub innych obiektów budowlanych. </w:t>
      </w:r>
    </w:p>
    <w:p w14:paraId="2690AD51" w14:textId="77777777" w:rsidR="008F317B" w:rsidRDefault="005A16C6" w:rsidP="005A16C6">
      <w:pPr>
        <w:numPr>
          <w:ilvl w:val="0"/>
          <w:numId w:val="201"/>
        </w:numPr>
        <w:spacing w:line="360" w:lineRule="auto"/>
        <w:ind w:left="1276"/>
        <w:jc w:val="both"/>
        <w:rPr>
          <w:rFonts w:asciiTheme="majorHAnsi" w:hAnsiTheme="majorHAnsi" w:cs="Calibri"/>
          <w:sz w:val="22"/>
          <w:szCs w:val="22"/>
        </w:rPr>
      </w:pPr>
      <w:r>
        <w:rPr>
          <w:rFonts w:asciiTheme="majorHAnsi" w:hAnsiTheme="majorHAnsi" w:cs="Calibri"/>
          <w:sz w:val="22"/>
          <w:szCs w:val="22"/>
        </w:rPr>
        <w:t>W przypadku zmiany terminu realizacji przedmiotu umowy wynikającego z okoliczności wymienionych w literach a) - g), termin może ulec przedłu</w:t>
      </w:r>
      <w:r>
        <w:rPr>
          <w:rFonts w:asciiTheme="majorHAnsi" w:hAnsiTheme="majorHAnsi" w:cs="Calibri"/>
          <w:sz w:val="22"/>
          <w:szCs w:val="22"/>
        </w:rPr>
        <w:t xml:space="preserve">żeniu, nie dłużej jednak niż o czas trwania tych okoliczności. </w:t>
      </w:r>
    </w:p>
    <w:p w14:paraId="1755B17A" w14:textId="77777777" w:rsidR="008F317B" w:rsidRDefault="005A16C6">
      <w:pPr>
        <w:spacing w:line="360" w:lineRule="auto"/>
        <w:ind w:left="709" w:hanging="425"/>
        <w:jc w:val="both"/>
        <w:rPr>
          <w:rFonts w:asciiTheme="majorHAnsi" w:hAnsiTheme="majorHAnsi" w:cs="Calibri"/>
          <w:sz w:val="22"/>
          <w:szCs w:val="22"/>
        </w:rPr>
      </w:pPr>
      <w:r>
        <w:rPr>
          <w:rFonts w:asciiTheme="majorHAnsi" w:hAnsiTheme="majorHAnsi" w:cs="Calibri"/>
          <w:sz w:val="22"/>
          <w:szCs w:val="22"/>
        </w:rPr>
        <w:t xml:space="preserve">2) wysokości ceny brutto: </w:t>
      </w:r>
    </w:p>
    <w:p w14:paraId="4D865FE0" w14:textId="77777777" w:rsidR="008F317B" w:rsidRDefault="005A16C6" w:rsidP="005A16C6">
      <w:pPr>
        <w:numPr>
          <w:ilvl w:val="0"/>
          <w:numId w:val="202"/>
        </w:numPr>
        <w:spacing w:line="360" w:lineRule="auto"/>
        <w:ind w:left="1276"/>
        <w:jc w:val="both"/>
        <w:rPr>
          <w:rFonts w:asciiTheme="majorHAnsi" w:hAnsiTheme="majorHAnsi" w:cs="Calibri"/>
          <w:sz w:val="22"/>
          <w:szCs w:val="22"/>
        </w:rPr>
      </w:pPr>
      <w:r>
        <w:rPr>
          <w:rFonts w:asciiTheme="majorHAnsi" w:hAnsiTheme="majorHAnsi" w:cs="Calibri"/>
          <w:sz w:val="22"/>
          <w:szCs w:val="22"/>
        </w:rPr>
        <w:t>w przypadku zmiany stawki podatku VAT dla robót objętych przedmiotem zamówienia,</w:t>
      </w:r>
    </w:p>
    <w:p w14:paraId="3718E3F3" w14:textId="77777777" w:rsidR="008F317B" w:rsidRDefault="005A16C6" w:rsidP="005A16C6">
      <w:pPr>
        <w:numPr>
          <w:ilvl w:val="0"/>
          <w:numId w:val="203"/>
        </w:numPr>
        <w:spacing w:line="360" w:lineRule="auto"/>
        <w:ind w:left="1276"/>
        <w:jc w:val="both"/>
        <w:rPr>
          <w:rFonts w:asciiTheme="majorHAnsi" w:hAnsiTheme="majorHAnsi" w:cs="Calibri"/>
          <w:sz w:val="22"/>
          <w:szCs w:val="22"/>
        </w:rPr>
      </w:pPr>
      <w:r>
        <w:rPr>
          <w:rFonts w:asciiTheme="majorHAnsi" w:hAnsiTheme="majorHAnsi" w:cs="Calibri"/>
          <w:sz w:val="22"/>
          <w:szCs w:val="22"/>
        </w:rPr>
        <w:t xml:space="preserve">w przypadku o którym mowa w § 9 ust. 2 umowy W trakcie realizacji przedmiotu umowy, </w:t>
      </w:r>
      <w:r>
        <w:rPr>
          <w:rFonts w:asciiTheme="majorHAnsi" w:hAnsiTheme="majorHAnsi" w:cs="Calibri"/>
          <w:sz w:val="22"/>
          <w:szCs w:val="22"/>
        </w:rPr>
        <w:t>strony dokonają odpowiedniej zmiany wynagrodzenia umownego – dotyczy to części wynagrodzenia za roboty, których w dniu zmiany stawki podatku VAT jeszcze nie wykonano.</w:t>
      </w:r>
    </w:p>
    <w:p w14:paraId="50EDB75F" w14:textId="77777777" w:rsidR="008F317B" w:rsidRDefault="005A16C6" w:rsidP="005A16C6">
      <w:pPr>
        <w:numPr>
          <w:ilvl w:val="0"/>
          <w:numId w:val="204"/>
        </w:numPr>
        <w:spacing w:line="360" w:lineRule="auto"/>
        <w:ind w:left="709"/>
        <w:jc w:val="both"/>
        <w:rPr>
          <w:rFonts w:asciiTheme="majorHAnsi" w:hAnsiTheme="majorHAnsi" w:cs="Calibri"/>
          <w:sz w:val="22"/>
          <w:szCs w:val="22"/>
        </w:rPr>
      </w:pPr>
      <w:r>
        <w:rPr>
          <w:rFonts w:asciiTheme="majorHAnsi" w:hAnsiTheme="majorHAnsi" w:cs="Calibri"/>
          <w:sz w:val="22"/>
          <w:szCs w:val="22"/>
        </w:rPr>
        <w:t>oznaczenia danych dotyczących Zamawiającego i/lub Wykonawcy,</w:t>
      </w:r>
    </w:p>
    <w:p w14:paraId="4AA08609" w14:textId="77777777" w:rsidR="008F317B" w:rsidRDefault="005A16C6" w:rsidP="005A16C6">
      <w:pPr>
        <w:numPr>
          <w:ilvl w:val="0"/>
          <w:numId w:val="205"/>
        </w:numPr>
        <w:spacing w:line="360" w:lineRule="auto"/>
        <w:ind w:left="709"/>
        <w:jc w:val="both"/>
        <w:rPr>
          <w:rFonts w:asciiTheme="majorHAnsi" w:hAnsiTheme="majorHAnsi" w:cs="Calibri"/>
          <w:sz w:val="22"/>
          <w:szCs w:val="22"/>
        </w:rPr>
      </w:pPr>
      <w:r>
        <w:rPr>
          <w:rFonts w:asciiTheme="majorHAnsi" w:hAnsiTheme="majorHAnsi" w:cs="Calibri"/>
          <w:sz w:val="22"/>
          <w:szCs w:val="22"/>
        </w:rPr>
        <w:t>rozszerzenia odpowiedzialnoś</w:t>
      </w:r>
      <w:r>
        <w:rPr>
          <w:rFonts w:asciiTheme="majorHAnsi" w:hAnsiTheme="majorHAnsi" w:cs="Calibri"/>
          <w:sz w:val="22"/>
          <w:szCs w:val="22"/>
        </w:rPr>
        <w:t>ci z tytułu rękojmi oraz przedłużenia terminu udzielonej gwarancji,</w:t>
      </w:r>
    </w:p>
    <w:p w14:paraId="0B42EEE6" w14:textId="77777777" w:rsidR="008F317B" w:rsidRDefault="005A16C6" w:rsidP="005A16C6">
      <w:pPr>
        <w:numPr>
          <w:ilvl w:val="0"/>
          <w:numId w:val="206"/>
        </w:numPr>
        <w:spacing w:line="360" w:lineRule="auto"/>
        <w:ind w:left="709"/>
        <w:jc w:val="both"/>
        <w:rPr>
          <w:rFonts w:asciiTheme="majorHAnsi" w:hAnsiTheme="majorHAnsi" w:cs="Calibri"/>
          <w:sz w:val="22"/>
          <w:szCs w:val="22"/>
        </w:rPr>
      </w:pPr>
      <w:r>
        <w:rPr>
          <w:rFonts w:asciiTheme="majorHAnsi" w:hAnsiTheme="majorHAnsi" w:cs="Calibri"/>
          <w:sz w:val="22"/>
          <w:szCs w:val="22"/>
        </w:rPr>
        <w:t>zmiany harmonogramu rzeczowo-finansowego zamówienia w przypadku wystąpienia obiektywnych okoliczności skutkujących koniecznością zmiany w trakcie realizacji umowy zakresu rzeczowo – finans</w:t>
      </w:r>
      <w:r>
        <w:rPr>
          <w:rFonts w:asciiTheme="majorHAnsi" w:hAnsiTheme="majorHAnsi" w:cs="Calibri"/>
          <w:sz w:val="22"/>
          <w:szCs w:val="22"/>
        </w:rPr>
        <w:t>owego robót,</w:t>
      </w:r>
    </w:p>
    <w:p w14:paraId="21D3A90D" w14:textId="77777777" w:rsidR="008F317B" w:rsidRDefault="005A16C6" w:rsidP="005A16C6">
      <w:pPr>
        <w:numPr>
          <w:ilvl w:val="0"/>
          <w:numId w:val="207"/>
        </w:numPr>
        <w:spacing w:line="360" w:lineRule="auto"/>
        <w:ind w:left="709"/>
        <w:jc w:val="both"/>
        <w:rPr>
          <w:rFonts w:asciiTheme="majorHAnsi" w:hAnsiTheme="majorHAnsi" w:cs="Calibri"/>
          <w:sz w:val="22"/>
          <w:szCs w:val="22"/>
        </w:rPr>
      </w:pPr>
      <w:r>
        <w:rPr>
          <w:rFonts w:asciiTheme="majorHAnsi" w:hAnsiTheme="majorHAnsi" w:cs="Calibri"/>
          <w:sz w:val="22"/>
          <w:szCs w:val="22"/>
        </w:rPr>
        <w:t>zmiany formy zabezpieczenia należytego wykonania umowy- zgodnie z art. 451 ust. 1 ustawy PZP,</w:t>
      </w:r>
    </w:p>
    <w:p w14:paraId="500913BD" w14:textId="77777777" w:rsidR="008F317B" w:rsidRDefault="005A16C6" w:rsidP="005A16C6">
      <w:pPr>
        <w:numPr>
          <w:ilvl w:val="0"/>
          <w:numId w:val="208"/>
        </w:numPr>
        <w:spacing w:line="360" w:lineRule="auto"/>
        <w:ind w:left="709"/>
        <w:jc w:val="both"/>
        <w:rPr>
          <w:rFonts w:asciiTheme="majorHAnsi" w:hAnsiTheme="majorHAnsi" w:cs="Calibri"/>
          <w:sz w:val="22"/>
          <w:szCs w:val="22"/>
        </w:rPr>
      </w:pPr>
      <w:r>
        <w:rPr>
          <w:rFonts w:asciiTheme="majorHAnsi" w:hAnsiTheme="majorHAnsi" w:cs="Calibri"/>
          <w:sz w:val="22"/>
          <w:szCs w:val="22"/>
        </w:rPr>
        <w:lastRenderedPageBreak/>
        <w:t>jeżeli zachodzi co najmniej jedna z okoliczności wskazanych w art. 455 ust 1 i 2 ustawy PZP.</w:t>
      </w:r>
    </w:p>
    <w:p w14:paraId="07472676" w14:textId="77777777" w:rsidR="008F317B" w:rsidRDefault="005A16C6">
      <w:pPr>
        <w:numPr>
          <w:ilvl w:val="0"/>
          <w:numId w:val="6"/>
        </w:numPr>
        <w:spacing w:line="360" w:lineRule="auto"/>
        <w:ind w:left="284"/>
        <w:jc w:val="both"/>
        <w:rPr>
          <w:rFonts w:asciiTheme="majorHAnsi" w:hAnsiTheme="majorHAnsi" w:cs="Calibri"/>
          <w:sz w:val="22"/>
          <w:szCs w:val="22"/>
        </w:rPr>
      </w:pPr>
      <w:r>
        <w:rPr>
          <w:rFonts w:asciiTheme="majorHAnsi" w:hAnsiTheme="majorHAnsi" w:cs="Calibri"/>
          <w:sz w:val="22"/>
          <w:szCs w:val="22"/>
        </w:rPr>
        <w:t xml:space="preserve">Zmiana może być dokonana przed upływem terminu </w:t>
      </w:r>
      <w:r>
        <w:rPr>
          <w:rFonts w:asciiTheme="majorHAnsi" w:hAnsiTheme="majorHAnsi" w:cs="Calibri"/>
          <w:sz w:val="22"/>
          <w:szCs w:val="22"/>
        </w:rPr>
        <w:t>realizacji niniejszej umowy określonego w § 4 ust. 1, na pisemny wniosek Wykonawcy lub Zamawiającego, złożony bez zbędnej zwłoki. Wniosek winien zawierać szczegółowe uzasadnienie.</w:t>
      </w:r>
    </w:p>
    <w:p w14:paraId="4F9B2674" w14:textId="77777777" w:rsidR="008F317B" w:rsidRDefault="005A16C6">
      <w:pPr>
        <w:numPr>
          <w:ilvl w:val="0"/>
          <w:numId w:val="7"/>
        </w:numPr>
        <w:tabs>
          <w:tab w:val="clear" w:pos="720"/>
          <w:tab w:val="left" w:pos="564"/>
        </w:tabs>
        <w:spacing w:line="360" w:lineRule="auto"/>
        <w:ind w:left="-57" w:firstLine="227"/>
        <w:jc w:val="both"/>
        <w:rPr>
          <w:rFonts w:asciiTheme="majorHAnsi" w:hAnsiTheme="majorHAnsi" w:cs="Calibri"/>
          <w:sz w:val="22"/>
          <w:szCs w:val="22"/>
        </w:rPr>
      </w:pPr>
      <w:r>
        <w:rPr>
          <w:rFonts w:asciiTheme="majorHAnsi" w:hAnsiTheme="majorHAnsi" w:cs="Calibri"/>
          <w:sz w:val="22"/>
          <w:szCs w:val="22"/>
        </w:rPr>
        <w:t>Wykonawca ma obowiązek wskazać w jaki sposób zmiany, o których mowa w niniej</w:t>
      </w:r>
      <w:r>
        <w:rPr>
          <w:rFonts w:asciiTheme="majorHAnsi" w:hAnsiTheme="majorHAnsi" w:cs="Calibri"/>
          <w:sz w:val="22"/>
          <w:szCs w:val="22"/>
        </w:rPr>
        <w:t>szym paragrafie wpływają na wysokość wynagrodzenia umownego, o którym mowa w § 6 ust. 1 umowy. Brak uzasadnienia będzie skutkować odmową dokonania zmiany umowy.</w:t>
      </w:r>
    </w:p>
    <w:p w14:paraId="0E1F02B7" w14:textId="77777777" w:rsidR="008F317B" w:rsidRDefault="005A16C6">
      <w:pPr>
        <w:spacing w:line="360" w:lineRule="auto"/>
        <w:ind w:left="2124" w:firstLine="708"/>
        <w:jc w:val="both"/>
        <w:rPr>
          <w:rFonts w:asciiTheme="majorHAnsi" w:hAnsiTheme="majorHAnsi" w:cs="Calibri"/>
          <w:b/>
          <w:sz w:val="22"/>
          <w:szCs w:val="22"/>
        </w:rPr>
      </w:pPr>
      <w:r>
        <w:rPr>
          <w:rFonts w:asciiTheme="majorHAnsi" w:hAnsiTheme="majorHAnsi" w:cs="Calibri"/>
          <w:b/>
          <w:sz w:val="22"/>
          <w:szCs w:val="22"/>
        </w:rPr>
        <w:t xml:space="preserve"> § 24. INFORMACJA PUBLICZNA</w:t>
      </w:r>
    </w:p>
    <w:p w14:paraId="56B7E066" w14:textId="77777777" w:rsidR="008F317B" w:rsidRDefault="005A16C6">
      <w:pPr>
        <w:pStyle w:val="Akapitzlist"/>
        <w:numPr>
          <w:ilvl w:val="3"/>
          <w:numId w:val="8"/>
        </w:numPr>
        <w:spacing w:line="360" w:lineRule="auto"/>
        <w:ind w:left="284" w:hanging="426"/>
        <w:contextualSpacing/>
        <w:jc w:val="both"/>
        <w:rPr>
          <w:rFonts w:asciiTheme="majorHAnsi" w:hAnsiTheme="majorHAnsi" w:cs="Calibri"/>
          <w:b/>
          <w:sz w:val="22"/>
          <w:szCs w:val="22"/>
        </w:rPr>
      </w:pPr>
      <w:r>
        <w:rPr>
          <w:rFonts w:asciiTheme="majorHAnsi" w:hAnsiTheme="majorHAnsi" w:cs="Calibri"/>
          <w:sz w:val="22"/>
          <w:szCs w:val="22"/>
        </w:rPr>
        <w:t>Wykonawca oświadcza, że znany jest mu fakt, że treść niniejszej umo</w:t>
      </w:r>
      <w:r>
        <w:rPr>
          <w:rFonts w:asciiTheme="majorHAnsi" w:hAnsiTheme="majorHAnsi" w:cs="Calibri"/>
          <w:sz w:val="22"/>
          <w:szCs w:val="22"/>
        </w:rPr>
        <w:t>wy, a w szczególności dotyczące go dane identyfikujące, przedmiot umowy i wysokość wynagrodzenia stanowią informacje publiczna w rozumieniu ustawy z dnia 6 września 2001r. o dostępie do informacji publicznej, która podlega udostępnieniu w trybie przedmioto</w:t>
      </w:r>
      <w:r>
        <w:rPr>
          <w:rFonts w:asciiTheme="majorHAnsi" w:hAnsiTheme="majorHAnsi" w:cs="Calibri"/>
          <w:sz w:val="22"/>
          <w:szCs w:val="22"/>
        </w:rPr>
        <w:t>wej ustawy</w:t>
      </w:r>
      <w:r>
        <w:rPr>
          <w:rFonts w:asciiTheme="majorHAnsi" w:hAnsiTheme="majorHAnsi" w:cs="Calibri"/>
          <w:b/>
          <w:sz w:val="22"/>
          <w:szCs w:val="22"/>
        </w:rPr>
        <w:t>.</w:t>
      </w:r>
    </w:p>
    <w:p w14:paraId="6728928D" w14:textId="77777777" w:rsidR="008F317B" w:rsidRDefault="005A16C6" w:rsidP="005A16C6">
      <w:pPr>
        <w:pStyle w:val="Akapitzlist"/>
        <w:numPr>
          <w:ilvl w:val="3"/>
          <w:numId w:val="209"/>
        </w:numPr>
        <w:spacing w:line="360" w:lineRule="auto"/>
        <w:ind w:left="284" w:hanging="426"/>
        <w:contextualSpacing/>
        <w:jc w:val="both"/>
        <w:rPr>
          <w:rFonts w:asciiTheme="majorHAnsi" w:hAnsiTheme="majorHAnsi" w:cs="Calibri"/>
          <w:sz w:val="22"/>
          <w:szCs w:val="22"/>
        </w:rPr>
      </w:pPr>
      <w:r>
        <w:rPr>
          <w:rFonts w:asciiTheme="majorHAnsi" w:hAnsiTheme="majorHAnsi" w:cs="Calibri"/>
          <w:sz w:val="22"/>
          <w:szCs w:val="22"/>
        </w:rPr>
        <w:t>Ze względu na tajemnicę Wykonawcy, udostępnieniu o którym mowa w ust. 1 nie będą podlegały następujące informacje:</w:t>
      </w:r>
    </w:p>
    <w:p w14:paraId="1A8B21D6" w14:textId="77777777" w:rsidR="008F317B" w:rsidRDefault="005A16C6">
      <w:pPr>
        <w:pStyle w:val="Akapitzlist"/>
        <w:spacing w:line="360" w:lineRule="auto"/>
        <w:ind w:left="284"/>
        <w:jc w:val="both"/>
        <w:rPr>
          <w:rFonts w:asciiTheme="majorHAnsi" w:hAnsiTheme="majorHAnsi" w:cs="Calibri"/>
          <w:sz w:val="22"/>
          <w:szCs w:val="22"/>
        </w:rPr>
      </w:pPr>
      <w:r>
        <w:rPr>
          <w:rFonts w:asciiTheme="majorHAnsi" w:hAnsiTheme="majorHAnsi" w:cs="Calibri"/>
          <w:sz w:val="22"/>
          <w:szCs w:val="22"/>
        </w:rPr>
        <w:t>1)……………………………………………………………………….</w:t>
      </w:r>
    </w:p>
    <w:p w14:paraId="669DD6D2" w14:textId="77777777" w:rsidR="008F317B" w:rsidRDefault="005A16C6">
      <w:pPr>
        <w:pStyle w:val="Akapitzlist"/>
        <w:spacing w:line="360" w:lineRule="auto"/>
        <w:ind w:left="284"/>
        <w:jc w:val="both"/>
        <w:rPr>
          <w:rFonts w:asciiTheme="majorHAnsi" w:hAnsiTheme="majorHAnsi" w:cs="Calibri"/>
          <w:sz w:val="22"/>
          <w:szCs w:val="22"/>
        </w:rPr>
      </w:pPr>
      <w:r>
        <w:rPr>
          <w:rFonts w:asciiTheme="majorHAnsi" w:hAnsiTheme="majorHAnsi" w:cs="Calibri"/>
          <w:sz w:val="22"/>
          <w:szCs w:val="22"/>
        </w:rPr>
        <w:t>2)……………………………………………………………………….</w:t>
      </w:r>
    </w:p>
    <w:p w14:paraId="50472C73" w14:textId="77777777" w:rsidR="008F317B" w:rsidRDefault="005A16C6">
      <w:pPr>
        <w:pStyle w:val="Akapitzlist"/>
        <w:spacing w:line="360" w:lineRule="auto"/>
        <w:ind w:left="284"/>
        <w:jc w:val="both"/>
        <w:rPr>
          <w:rFonts w:asciiTheme="majorHAnsi" w:hAnsiTheme="majorHAnsi" w:cs="Calibri"/>
          <w:sz w:val="22"/>
          <w:szCs w:val="22"/>
        </w:rPr>
      </w:pPr>
      <w:r>
        <w:rPr>
          <w:rFonts w:asciiTheme="majorHAnsi" w:hAnsiTheme="majorHAnsi" w:cs="Calibri"/>
          <w:sz w:val="22"/>
          <w:szCs w:val="22"/>
        </w:rPr>
        <w:t>i/lub zawarte w załączniku:………………………………..do niniejszej umowy, stano</w:t>
      </w:r>
      <w:r>
        <w:rPr>
          <w:rFonts w:asciiTheme="majorHAnsi" w:hAnsiTheme="majorHAnsi" w:cs="Calibri"/>
          <w:sz w:val="22"/>
          <w:szCs w:val="22"/>
        </w:rPr>
        <w:t>wiące informacje techniczne, technologiczne, organizacyjne przedsiębiorstwa lub inne, posiadające wartość gospodarczą.</w:t>
      </w:r>
    </w:p>
    <w:p w14:paraId="558122C6" w14:textId="77777777" w:rsidR="008F317B" w:rsidRDefault="005A16C6" w:rsidP="005A16C6">
      <w:pPr>
        <w:pStyle w:val="Akapitzlist"/>
        <w:numPr>
          <w:ilvl w:val="3"/>
          <w:numId w:val="210"/>
        </w:numPr>
        <w:spacing w:line="360" w:lineRule="auto"/>
        <w:ind w:left="284" w:hanging="426"/>
        <w:contextualSpacing/>
        <w:jc w:val="both"/>
        <w:rPr>
          <w:rFonts w:asciiTheme="majorHAnsi" w:hAnsiTheme="majorHAnsi" w:cs="Calibri"/>
          <w:b/>
          <w:sz w:val="22"/>
          <w:szCs w:val="22"/>
        </w:rPr>
      </w:pPr>
      <w:r>
        <w:rPr>
          <w:rFonts w:asciiTheme="majorHAnsi" w:hAnsiTheme="majorHAnsi" w:cs="Calibri"/>
          <w:sz w:val="22"/>
          <w:szCs w:val="22"/>
        </w:rPr>
        <w:t xml:space="preserve">Tajemnicę Wykonawcy stanowią informacje nie podane do publicznej wiadomości, w odniesieniu do których Wykonawca podjął działania </w:t>
      </w:r>
      <w:r>
        <w:rPr>
          <w:rFonts w:asciiTheme="majorHAnsi" w:hAnsiTheme="majorHAnsi" w:cs="Calibri"/>
          <w:sz w:val="22"/>
          <w:szCs w:val="22"/>
        </w:rPr>
        <w:t>zachowujące je w tajemnicy</w:t>
      </w:r>
      <w:r>
        <w:rPr>
          <w:rFonts w:asciiTheme="majorHAnsi" w:hAnsiTheme="majorHAnsi" w:cs="Calibri"/>
          <w:b/>
          <w:sz w:val="22"/>
          <w:szCs w:val="22"/>
        </w:rPr>
        <w:t>.</w:t>
      </w:r>
    </w:p>
    <w:p w14:paraId="561FEE74" w14:textId="77777777" w:rsidR="008F317B" w:rsidRDefault="005A16C6">
      <w:pPr>
        <w:spacing w:line="360" w:lineRule="auto"/>
        <w:ind w:left="2124" w:firstLine="708"/>
        <w:jc w:val="both"/>
        <w:rPr>
          <w:rFonts w:asciiTheme="majorHAnsi" w:hAnsiTheme="majorHAnsi" w:cs="Calibri"/>
          <w:b/>
          <w:sz w:val="22"/>
          <w:szCs w:val="22"/>
        </w:rPr>
      </w:pPr>
      <w:r>
        <w:rPr>
          <w:rFonts w:asciiTheme="majorHAnsi" w:hAnsiTheme="majorHAnsi" w:cs="Calibri"/>
          <w:b/>
          <w:sz w:val="22"/>
          <w:szCs w:val="22"/>
        </w:rPr>
        <w:t>§ 25.POSTANOWIENIA KOŃCOWE</w:t>
      </w:r>
    </w:p>
    <w:p w14:paraId="220BC0E4" w14:textId="77777777" w:rsidR="008F317B" w:rsidRDefault="005A16C6" w:rsidP="005A16C6">
      <w:pPr>
        <w:numPr>
          <w:ilvl w:val="0"/>
          <w:numId w:val="211"/>
        </w:numPr>
        <w:spacing w:line="360" w:lineRule="auto"/>
        <w:jc w:val="both"/>
        <w:rPr>
          <w:rFonts w:asciiTheme="majorHAnsi" w:hAnsiTheme="majorHAnsi" w:cs="Calibri"/>
          <w:sz w:val="22"/>
          <w:szCs w:val="22"/>
        </w:rPr>
      </w:pPr>
      <w:r>
        <w:rPr>
          <w:rFonts w:asciiTheme="majorHAnsi" w:hAnsiTheme="majorHAnsi" w:cs="Calibri"/>
          <w:sz w:val="22"/>
          <w:szCs w:val="22"/>
        </w:rPr>
        <w:t>Na zbycie przez Wykonawcę swoich wierzytelności na rzecz innych kontrahentów musi być wyrażona pisemna zgoda Zamawiającego.</w:t>
      </w:r>
    </w:p>
    <w:p w14:paraId="37F3C21F" w14:textId="77777777" w:rsidR="008F317B" w:rsidRDefault="005A16C6" w:rsidP="005A16C6">
      <w:pPr>
        <w:numPr>
          <w:ilvl w:val="0"/>
          <w:numId w:val="212"/>
        </w:numPr>
        <w:spacing w:line="360" w:lineRule="auto"/>
        <w:jc w:val="both"/>
        <w:rPr>
          <w:rFonts w:asciiTheme="majorHAnsi" w:hAnsiTheme="majorHAnsi" w:cs="Calibri"/>
          <w:sz w:val="22"/>
          <w:szCs w:val="22"/>
        </w:rPr>
      </w:pPr>
      <w:r>
        <w:rPr>
          <w:rFonts w:asciiTheme="majorHAnsi" w:hAnsiTheme="majorHAnsi" w:cs="Calibri"/>
          <w:sz w:val="22"/>
          <w:szCs w:val="22"/>
        </w:rPr>
        <w:t>W sprawach nie uregulowanych niniejszą umową stosuje się przepisy Kodeksu cyw</w:t>
      </w:r>
      <w:r>
        <w:rPr>
          <w:rFonts w:asciiTheme="majorHAnsi" w:hAnsiTheme="majorHAnsi" w:cs="Calibri"/>
          <w:sz w:val="22"/>
          <w:szCs w:val="22"/>
        </w:rPr>
        <w:t xml:space="preserve">ilnego, ustawy z dnia 7 lipca 1994 roku Prawo budowlane i ustawy z dnia 11 września 2019 roku Prawo zamówień publicznych. </w:t>
      </w:r>
    </w:p>
    <w:p w14:paraId="1D6AEA31" w14:textId="77777777" w:rsidR="008F317B" w:rsidRDefault="005A16C6" w:rsidP="005A16C6">
      <w:pPr>
        <w:numPr>
          <w:ilvl w:val="0"/>
          <w:numId w:val="213"/>
        </w:numPr>
        <w:spacing w:line="360" w:lineRule="auto"/>
        <w:jc w:val="both"/>
        <w:rPr>
          <w:rFonts w:asciiTheme="majorHAnsi" w:hAnsiTheme="majorHAnsi" w:cs="Calibri"/>
          <w:sz w:val="22"/>
          <w:szCs w:val="22"/>
        </w:rPr>
      </w:pPr>
      <w:r>
        <w:rPr>
          <w:rFonts w:asciiTheme="majorHAnsi" w:hAnsiTheme="majorHAnsi" w:cs="Calibri"/>
          <w:sz w:val="22"/>
          <w:szCs w:val="22"/>
        </w:rPr>
        <w:t xml:space="preserve">Wszelkie zmiany umowy, wymagają aneksu sporządzonego z zachowaniem formy pisemnej pod rygorem nieważności. </w:t>
      </w:r>
    </w:p>
    <w:p w14:paraId="29A725DB" w14:textId="77777777" w:rsidR="008F317B" w:rsidRDefault="005A16C6" w:rsidP="005A16C6">
      <w:pPr>
        <w:numPr>
          <w:ilvl w:val="0"/>
          <w:numId w:val="214"/>
        </w:numPr>
        <w:spacing w:line="360" w:lineRule="auto"/>
        <w:jc w:val="both"/>
        <w:rPr>
          <w:rFonts w:asciiTheme="majorHAnsi" w:hAnsiTheme="majorHAnsi" w:cs="Calibri"/>
          <w:sz w:val="22"/>
          <w:szCs w:val="22"/>
        </w:rPr>
      </w:pPr>
      <w:r>
        <w:rPr>
          <w:rFonts w:asciiTheme="majorHAnsi" w:hAnsiTheme="majorHAnsi" w:cs="Calibri"/>
          <w:sz w:val="22"/>
          <w:szCs w:val="22"/>
        </w:rPr>
        <w:t>Wszelkie spory mogące wyn</w:t>
      </w:r>
      <w:r>
        <w:rPr>
          <w:rFonts w:asciiTheme="majorHAnsi" w:hAnsiTheme="majorHAnsi" w:cs="Calibri"/>
          <w:sz w:val="22"/>
          <w:szCs w:val="22"/>
        </w:rPr>
        <w:t>ikać w związku z realizacją mniejszej umowy będą rozstrzygane przez sąd właściwy dla siedziby Zamawiającego.</w:t>
      </w:r>
    </w:p>
    <w:p w14:paraId="0C64040D" w14:textId="77777777" w:rsidR="008F317B" w:rsidRDefault="005A16C6" w:rsidP="005A16C6">
      <w:pPr>
        <w:numPr>
          <w:ilvl w:val="0"/>
          <w:numId w:val="215"/>
        </w:numPr>
        <w:spacing w:after="567" w:line="360" w:lineRule="auto"/>
        <w:ind w:left="419" w:hanging="357"/>
        <w:jc w:val="both"/>
        <w:rPr>
          <w:rFonts w:asciiTheme="majorHAnsi" w:hAnsiTheme="majorHAnsi" w:cs="Calibri"/>
          <w:sz w:val="22"/>
          <w:szCs w:val="22"/>
        </w:rPr>
      </w:pPr>
      <w:r>
        <w:rPr>
          <w:rFonts w:asciiTheme="majorHAnsi" w:hAnsiTheme="majorHAnsi" w:cs="Calibri"/>
          <w:sz w:val="22"/>
          <w:szCs w:val="22"/>
        </w:rPr>
        <w:t>Umowę niniejszą sporządzono w 3 jednobrzmiących egzemplarzach, 2 egzemplarze dla Zamawiającego i 1 egzemplarz dla Wykonawcy.</w:t>
      </w:r>
    </w:p>
    <w:p w14:paraId="73FC10C1" w14:textId="77777777" w:rsidR="008F317B" w:rsidRDefault="005A16C6">
      <w:pPr>
        <w:spacing w:line="360" w:lineRule="auto"/>
        <w:jc w:val="right"/>
        <w:rPr>
          <w:rFonts w:asciiTheme="majorHAnsi" w:hAnsiTheme="majorHAnsi"/>
          <w:b/>
          <w:sz w:val="22"/>
          <w:szCs w:val="22"/>
        </w:rPr>
      </w:pPr>
      <w:r>
        <w:rPr>
          <w:rFonts w:asciiTheme="majorHAnsi" w:hAnsiTheme="majorHAnsi" w:cs="Calibri"/>
          <w:b/>
          <w:sz w:val="22"/>
          <w:szCs w:val="22"/>
        </w:rPr>
        <w:lastRenderedPageBreak/>
        <w:t xml:space="preserve">ZAMAWIAJĄCY: </w:t>
      </w:r>
      <w:r>
        <w:rPr>
          <w:rFonts w:asciiTheme="majorHAnsi" w:hAnsiTheme="majorHAnsi" w:cs="Calibri"/>
          <w:b/>
          <w:sz w:val="22"/>
          <w:szCs w:val="22"/>
        </w:rPr>
        <w:tab/>
      </w:r>
      <w:r>
        <w:rPr>
          <w:rFonts w:asciiTheme="majorHAnsi" w:hAnsiTheme="majorHAnsi" w:cs="Calibri"/>
          <w:b/>
          <w:sz w:val="22"/>
          <w:szCs w:val="22"/>
        </w:rPr>
        <w:tab/>
      </w:r>
      <w:r>
        <w:rPr>
          <w:rFonts w:asciiTheme="majorHAnsi" w:hAnsiTheme="majorHAnsi" w:cs="Calibri"/>
          <w:b/>
          <w:sz w:val="22"/>
          <w:szCs w:val="22"/>
        </w:rPr>
        <w:tab/>
      </w:r>
      <w:r>
        <w:rPr>
          <w:rFonts w:asciiTheme="majorHAnsi" w:hAnsiTheme="majorHAnsi" w:cs="Calibri"/>
          <w:b/>
          <w:sz w:val="22"/>
          <w:szCs w:val="22"/>
        </w:rPr>
        <w:tab/>
      </w:r>
      <w:r>
        <w:rPr>
          <w:rFonts w:asciiTheme="majorHAnsi" w:hAnsiTheme="majorHAnsi" w:cs="Calibri"/>
          <w:b/>
          <w:sz w:val="22"/>
          <w:szCs w:val="22"/>
        </w:rPr>
        <w:tab/>
      </w:r>
      <w:r>
        <w:rPr>
          <w:rFonts w:asciiTheme="majorHAnsi" w:hAnsiTheme="majorHAnsi" w:cs="Calibri"/>
          <w:b/>
          <w:sz w:val="22"/>
          <w:szCs w:val="22"/>
        </w:rPr>
        <w:tab/>
      </w:r>
      <w:r>
        <w:rPr>
          <w:rFonts w:asciiTheme="majorHAnsi" w:hAnsiTheme="majorHAnsi" w:cs="Calibri"/>
          <w:b/>
          <w:sz w:val="22"/>
          <w:szCs w:val="22"/>
        </w:rPr>
        <w:tab/>
      </w:r>
      <w:r>
        <w:rPr>
          <w:rFonts w:asciiTheme="majorHAnsi" w:hAnsiTheme="majorHAnsi" w:cs="Calibri"/>
          <w:b/>
          <w:sz w:val="22"/>
          <w:szCs w:val="22"/>
        </w:rPr>
        <w:tab/>
        <w:t>W</w:t>
      </w:r>
      <w:r>
        <w:rPr>
          <w:rFonts w:asciiTheme="majorHAnsi" w:hAnsiTheme="majorHAnsi" w:cs="Calibri"/>
          <w:b/>
          <w:sz w:val="22"/>
          <w:szCs w:val="22"/>
        </w:rPr>
        <w:t>YKONAWCA:</w:t>
      </w:r>
      <w:r>
        <w:rPr>
          <w:rFonts w:asciiTheme="majorHAnsi" w:hAnsiTheme="majorHAnsi" w:cs="Calibri"/>
          <w:b/>
          <w:sz w:val="22"/>
          <w:szCs w:val="22"/>
        </w:rPr>
        <w:tab/>
      </w:r>
      <w:bookmarkEnd w:id="1"/>
    </w:p>
    <w:sectPr w:rsidR="008F317B">
      <w:pgSz w:w="11906" w:h="16838"/>
      <w:pgMar w:top="1417" w:right="1417" w:bottom="1417"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118F"/>
    <w:multiLevelType w:val="multilevel"/>
    <w:tmpl w:val="8786CA8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20E6F72"/>
    <w:multiLevelType w:val="multilevel"/>
    <w:tmpl w:val="68946BC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23256D4"/>
    <w:multiLevelType w:val="multilevel"/>
    <w:tmpl w:val="78283D2A"/>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15:restartNumberingAfterBreak="0">
    <w:nsid w:val="058B4266"/>
    <w:multiLevelType w:val="multilevel"/>
    <w:tmpl w:val="EE36494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AA458C5"/>
    <w:multiLevelType w:val="multilevel"/>
    <w:tmpl w:val="A5FE8502"/>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 w15:restartNumberingAfterBreak="0">
    <w:nsid w:val="1B8207E4"/>
    <w:multiLevelType w:val="multilevel"/>
    <w:tmpl w:val="DBEA1A02"/>
    <w:lvl w:ilvl="0">
      <w:start w:val="1"/>
      <w:numFmt w:val="decimal"/>
      <w:lvlText w:val="%1)"/>
      <w:lvlJc w:val="left"/>
      <w:pPr>
        <w:tabs>
          <w:tab w:val="num" w:pos="0"/>
        </w:tabs>
        <w:ind w:left="778" w:hanging="360"/>
      </w:pPr>
    </w:lvl>
    <w:lvl w:ilvl="1">
      <w:start w:val="1"/>
      <w:numFmt w:val="lowerLetter"/>
      <w:lvlText w:val="%2."/>
      <w:lvlJc w:val="left"/>
      <w:pPr>
        <w:tabs>
          <w:tab w:val="num" w:pos="0"/>
        </w:tabs>
        <w:ind w:left="1498" w:hanging="360"/>
      </w:pPr>
    </w:lvl>
    <w:lvl w:ilvl="2">
      <w:start w:val="1"/>
      <w:numFmt w:val="lowerRoman"/>
      <w:lvlText w:val="%3."/>
      <w:lvlJc w:val="right"/>
      <w:pPr>
        <w:tabs>
          <w:tab w:val="num" w:pos="0"/>
        </w:tabs>
        <w:ind w:left="2218" w:hanging="180"/>
      </w:pPr>
    </w:lvl>
    <w:lvl w:ilvl="3">
      <w:start w:val="1"/>
      <w:numFmt w:val="decimal"/>
      <w:lvlText w:val="%4."/>
      <w:lvlJc w:val="left"/>
      <w:pPr>
        <w:tabs>
          <w:tab w:val="num" w:pos="0"/>
        </w:tabs>
        <w:ind w:left="2938" w:hanging="360"/>
      </w:pPr>
    </w:lvl>
    <w:lvl w:ilvl="4">
      <w:start w:val="1"/>
      <w:numFmt w:val="lowerLetter"/>
      <w:lvlText w:val="%5."/>
      <w:lvlJc w:val="left"/>
      <w:pPr>
        <w:tabs>
          <w:tab w:val="num" w:pos="0"/>
        </w:tabs>
        <w:ind w:left="3658" w:hanging="360"/>
      </w:pPr>
    </w:lvl>
    <w:lvl w:ilvl="5">
      <w:start w:val="1"/>
      <w:numFmt w:val="lowerRoman"/>
      <w:lvlText w:val="%6."/>
      <w:lvlJc w:val="right"/>
      <w:pPr>
        <w:tabs>
          <w:tab w:val="num" w:pos="0"/>
        </w:tabs>
        <w:ind w:left="4378" w:hanging="180"/>
      </w:pPr>
    </w:lvl>
    <w:lvl w:ilvl="6">
      <w:start w:val="1"/>
      <w:numFmt w:val="decimal"/>
      <w:lvlText w:val="%7."/>
      <w:lvlJc w:val="left"/>
      <w:pPr>
        <w:tabs>
          <w:tab w:val="num" w:pos="0"/>
        </w:tabs>
        <w:ind w:left="5098" w:hanging="360"/>
      </w:pPr>
    </w:lvl>
    <w:lvl w:ilvl="7">
      <w:start w:val="1"/>
      <w:numFmt w:val="lowerLetter"/>
      <w:lvlText w:val="%8."/>
      <w:lvlJc w:val="left"/>
      <w:pPr>
        <w:tabs>
          <w:tab w:val="num" w:pos="0"/>
        </w:tabs>
        <w:ind w:left="5818" w:hanging="360"/>
      </w:pPr>
    </w:lvl>
    <w:lvl w:ilvl="8">
      <w:start w:val="1"/>
      <w:numFmt w:val="lowerRoman"/>
      <w:lvlText w:val="%9."/>
      <w:lvlJc w:val="right"/>
      <w:pPr>
        <w:tabs>
          <w:tab w:val="num" w:pos="0"/>
        </w:tabs>
        <w:ind w:left="6538" w:hanging="180"/>
      </w:pPr>
    </w:lvl>
  </w:abstractNum>
  <w:abstractNum w:abstractNumId="6" w15:restartNumberingAfterBreak="0">
    <w:nsid w:val="1DDD4DB4"/>
    <w:multiLevelType w:val="multilevel"/>
    <w:tmpl w:val="531A786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28074F69"/>
    <w:multiLevelType w:val="multilevel"/>
    <w:tmpl w:val="8384FF0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2A275E5B"/>
    <w:multiLevelType w:val="multilevel"/>
    <w:tmpl w:val="2FC03B20"/>
    <w:lvl w:ilvl="0">
      <w:start w:val="1"/>
      <w:numFmt w:val="decimal"/>
      <w:lvlText w:val="%1)"/>
      <w:lvlJc w:val="left"/>
      <w:pPr>
        <w:tabs>
          <w:tab w:val="num" w:pos="0"/>
        </w:tabs>
        <w:ind w:left="778" w:hanging="360"/>
      </w:pPr>
    </w:lvl>
    <w:lvl w:ilvl="1">
      <w:start w:val="1"/>
      <w:numFmt w:val="lowerLetter"/>
      <w:lvlText w:val="%2."/>
      <w:lvlJc w:val="left"/>
      <w:pPr>
        <w:tabs>
          <w:tab w:val="num" w:pos="0"/>
        </w:tabs>
        <w:ind w:left="1498" w:hanging="360"/>
      </w:pPr>
    </w:lvl>
    <w:lvl w:ilvl="2">
      <w:start w:val="1"/>
      <w:numFmt w:val="lowerRoman"/>
      <w:lvlText w:val="%3."/>
      <w:lvlJc w:val="right"/>
      <w:pPr>
        <w:tabs>
          <w:tab w:val="num" w:pos="0"/>
        </w:tabs>
        <w:ind w:left="2218" w:hanging="180"/>
      </w:pPr>
    </w:lvl>
    <w:lvl w:ilvl="3">
      <w:start w:val="1"/>
      <w:numFmt w:val="decimal"/>
      <w:lvlText w:val="%4."/>
      <w:lvlJc w:val="left"/>
      <w:pPr>
        <w:tabs>
          <w:tab w:val="num" w:pos="0"/>
        </w:tabs>
        <w:ind w:left="2938" w:hanging="360"/>
      </w:pPr>
    </w:lvl>
    <w:lvl w:ilvl="4">
      <w:start w:val="1"/>
      <w:numFmt w:val="lowerLetter"/>
      <w:lvlText w:val="%5."/>
      <w:lvlJc w:val="left"/>
      <w:pPr>
        <w:tabs>
          <w:tab w:val="num" w:pos="0"/>
        </w:tabs>
        <w:ind w:left="3658" w:hanging="360"/>
      </w:pPr>
    </w:lvl>
    <w:lvl w:ilvl="5">
      <w:start w:val="1"/>
      <w:numFmt w:val="lowerRoman"/>
      <w:lvlText w:val="%6."/>
      <w:lvlJc w:val="right"/>
      <w:pPr>
        <w:tabs>
          <w:tab w:val="num" w:pos="0"/>
        </w:tabs>
        <w:ind w:left="4378" w:hanging="180"/>
      </w:pPr>
    </w:lvl>
    <w:lvl w:ilvl="6">
      <w:start w:val="1"/>
      <w:numFmt w:val="decimal"/>
      <w:lvlText w:val="%7."/>
      <w:lvlJc w:val="left"/>
      <w:pPr>
        <w:tabs>
          <w:tab w:val="num" w:pos="0"/>
        </w:tabs>
        <w:ind w:left="5098" w:hanging="360"/>
      </w:pPr>
    </w:lvl>
    <w:lvl w:ilvl="7">
      <w:start w:val="1"/>
      <w:numFmt w:val="lowerLetter"/>
      <w:lvlText w:val="%8."/>
      <w:lvlJc w:val="left"/>
      <w:pPr>
        <w:tabs>
          <w:tab w:val="num" w:pos="0"/>
        </w:tabs>
        <w:ind w:left="5818" w:hanging="360"/>
      </w:pPr>
    </w:lvl>
    <w:lvl w:ilvl="8">
      <w:start w:val="1"/>
      <w:numFmt w:val="lowerRoman"/>
      <w:lvlText w:val="%9."/>
      <w:lvlJc w:val="right"/>
      <w:pPr>
        <w:tabs>
          <w:tab w:val="num" w:pos="0"/>
        </w:tabs>
        <w:ind w:left="6538" w:hanging="180"/>
      </w:pPr>
    </w:lvl>
  </w:abstractNum>
  <w:abstractNum w:abstractNumId="9" w15:restartNumberingAfterBreak="0">
    <w:nsid w:val="2D194A3E"/>
    <w:multiLevelType w:val="multilevel"/>
    <w:tmpl w:val="E52C5A5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30A021CC"/>
    <w:multiLevelType w:val="multilevel"/>
    <w:tmpl w:val="794CDE5C"/>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1" w15:restartNumberingAfterBreak="0">
    <w:nsid w:val="32CC6C43"/>
    <w:multiLevelType w:val="multilevel"/>
    <w:tmpl w:val="03E4B6F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33DB03A7"/>
    <w:multiLevelType w:val="multilevel"/>
    <w:tmpl w:val="AEC2E3E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33E52077"/>
    <w:multiLevelType w:val="multilevel"/>
    <w:tmpl w:val="5B6CD948"/>
    <w:lvl w:ilvl="0">
      <w:start w:val="3"/>
      <w:numFmt w:val="decimal"/>
      <w:lvlText w:val="%1)"/>
      <w:lvlJc w:val="left"/>
      <w:pPr>
        <w:tabs>
          <w:tab w:val="num" w:pos="0"/>
        </w:tabs>
        <w:ind w:left="4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346C630E"/>
    <w:multiLevelType w:val="multilevel"/>
    <w:tmpl w:val="935CC7C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349E601F"/>
    <w:multiLevelType w:val="multilevel"/>
    <w:tmpl w:val="B09E16D0"/>
    <w:lvl w:ilvl="0">
      <w:start w:val="1"/>
      <w:numFmt w:val="lowerLetter"/>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16" w15:restartNumberingAfterBreak="0">
    <w:nsid w:val="38512A68"/>
    <w:multiLevelType w:val="multilevel"/>
    <w:tmpl w:val="25743180"/>
    <w:lvl w:ilvl="0">
      <w:start w:val="1"/>
      <w:numFmt w:val="decimal"/>
      <w:lvlText w:val="%1)"/>
      <w:lvlJc w:val="left"/>
      <w:pPr>
        <w:tabs>
          <w:tab w:val="num" w:pos="0"/>
        </w:tabs>
        <w:ind w:left="778" w:hanging="360"/>
      </w:pPr>
    </w:lvl>
    <w:lvl w:ilvl="1">
      <w:start w:val="1"/>
      <w:numFmt w:val="lowerLetter"/>
      <w:lvlText w:val="%2."/>
      <w:lvlJc w:val="left"/>
      <w:pPr>
        <w:tabs>
          <w:tab w:val="num" w:pos="0"/>
        </w:tabs>
        <w:ind w:left="1498" w:hanging="360"/>
      </w:pPr>
    </w:lvl>
    <w:lvl w:ilvl="2">
      <w:start w:val="1"/>
      <w:numFmt w:val="lowerRoman"/>
      <w:lvlText w:val="%3."/>
      <w:lvlJc w:val="right"/>
      <w:pPr>
        <w:tabs>
          <w:tab w:val="num" w:pos="0"/>
        </w:tabs>
        <w:ind w:left="2218" w:hanging="180"/>
      </w:pPr>
    </w:lvl>
    <w:lvl w:ilvl="3">
      <w:start w:val="1"/>
      <w:numFmt w:val="decimal"/>
      <w:lvlText w:val="%4."/>
      <w:lvlJc w:val="left"/>
      <w:pPr>
        <w:tabs>
          <w:tab w:val="num" w:pos="0"/>
        </w:tabs>
        <w:ind w:left="2938" w:hanging="360"/>
      </w:pPr>
    </w:lvl>
    <w:lvl w:ilvl="4">
      <w:start w:val="1"/>
      <w:numFmt w:val="lowerLetter"/>
      <w:lvlText w:val="%5."/>
      <w:lvlJc w:val="left"/>
      <w:pPr>
        <w:tabs>
          <w:tab w:val="num" w:pos="0"/>
        </w:tabs>
        <w:ind w:left="3658" w:hanging="360"/>
      </w:pPr>
    </w:lvl>
    <w:lvl w:ilvl="5">
      <w:start w:val="1"/>
      <w:numFmt w:val="lowerRoman"/>
      <w:lvlText w:val="%6."/>
      <w:lvlJc w:val="right"/>
      <w:pPr>
        <w:tabs>
          <w:tab w:val="num" w:pos="0"/>
        </w:tabs>
        <w:ind w:left="4378" w:hanging="180"/>
      </w:pPr>
    </w:lvl>
    <w:lvl w:ilvl="6">
      <w:start w:val="1"/>
      <w:numFmt w:val="decimal"/>
      <w:lvlText w:val="%7."/>
      <w:lvlJc w:val="left"/>
      <w:pPr>
        <w:tabs>
          <w:tab w:val="num" w:pos="0"/>
        </w:tabs>
        <w:ind w:left="5098" w:hanging="360"/>
      </w:pPr>
    </w:lvl>
    <w:lvl w:ilvl="7">
      <w:start w:val="1"/>
      <w:numFmt w:val="lowerLetter"/>
      <w:lvlText w:val="%8."/>
      <w:lvlJc w:val="left"/>
      <w:pPr>
        <w:tabs>
          <w:tab w:val="num" w:pos="0"/>
        </w:tabs>
        <w:ind w:left="5818" w:hanging="360"/>
      </w:pPr>
    </w:lvl>
    <w:lvl w:ilvl="8">
      <w:start w:val="1"/>
      <w:numFmt w:val="lowerRoman"/>
      <w:lvlText w:val="%9."/>
      <w:lvlJc w:val="right"/>
      <w:pPr>
        <w:tabs>
          <w:tab w:val="num" w:pos="0"/>
        </w:tabs>
        <w:ind w:left="6538" w:hanging="180"/>
      </w:pPr>
    </w:lvl>
  </w:abstractNum>
  <w:abstractNum w:abstractNumId="17" w15:restartNumberingAfterBreak="0">
    <w:nsid w:val="38FF5EE9"/>
    <w:multiLevelType w:val="multilevel"/>
    <w:tmpl w:val="9E14D1F2"/>
    <w:lvl w:ilvl="0">
      <w:start w:val="1"/>
      <w:numFmt w:val="decimal"/>
      <w:lvlText w:val="%1)"/>
      <w:lvlJc w:val="left"/>
      <w:pPr>
        <w:tabs>
          <w:tab w:val="num" w:pos="0"/>
        </w:tabs>
        <w:ind w:left="778" w:hanging="360"/>
      </w:pPr>
    </w:lvl>
    <w:lvl w:ilvl="1">
      <w:start w:val="1"/>
      <w:numFmt w:val="lowerLetter"/>
      <w:lvlText w:val="%2."/>
      <w:lvlJc w:val="left"/>
      <w:pPr>
        <w:tabs>
          <w:tab w:val="num" w:pos="0"/>
        </w:tabs>
        <w:ind w:left="1498" w:hanging="360"/>
      </w:pPr>
    </w:lvl>
    <w:lvl w:ilvl="2">
      <w:start w:val="1"/>
      <w:numFmt w:val="lowerRoman"/>
      <w:lvlText w:val="%3."/>
      <w:lvlJc w:val="right"/>
      <w:pPr>
        <w:tabs>
          <w:tab w:val="num" w:pos="0"/>
        </w:tabs>
        <w:ind w:left="2218" w:hanging="180"/>
      </w:pPr>
    </w:lvl>
    <w:lvl w:ilvl="3">
      <w:start w:val="1"/>
      <w:numFmt w:val="decimal"/>
      <w:lvlText w:val="%4."/>
      <w:lvlJc w:val="left"/>
      <w:pPr>
        <w:tabs>
          <w:tab w:val="num" w:pos="0"/>
        </w:tabs>
        <w:ind w:left="2938" w:hanging="360"/>
      </w:pPr>
    </w:lvl>
    <w:lvl w:ilvl="4">
      <w:start w:val="1"/>
      <w:numFmt w:val="lowerLetter"/>
      <w:lvlText w:val="%5."/>
      <w:lvlJc w:val="left"/>
      <w:pPr>
        <w:tabs>
          <w:tab w:val="num" w:pos="0"/>
        </w:tabs>
        <w:ind w:left="3658" w:hanging="360"/>
      </w:pPr>
    </w:lvl>
    <w:lvl w:ilvl="5">
      <w:start w:val="1"/>
      <w:numFmt w:val="lowerRoman"/>
      <w:lvlText w:val="%6."/>
      <w:lvlJc w:val="right"/>
      <w:pPr>
        <w:tabs>
          <w:tab w:val="num" w:pos="0"/>
        </w:tabs>
        <w:ind w:left="4378" w:hanging="180"/>
      </w:pPr>
    </w:lvl>
    <w:lvl w:ilvl="6">
      <w:start w:val="1"/>
      <w:numFmt w:val="decimal"/>
      <w:lvlText w:val="%7."/>
      <w:lvlJc w:val="left"/>
      <w:pPr>
        <w:tabs>
          <w:tab w:val="num" w:pos="0"/>
        </w:tabs>
        <w:ind w:left="5098" w:hanging="360"/>
      </w:pPr>
    </w:lvl>
    <w:lvl w:ilvl="7">
      <w:start w:val="1"/>
      <w:numFmt w:val="lowerLetter"/>
      <w:lvlText w:val="%8."/>
      <w:lvlJc w:val="left"/>
      <w:pPr>
        <w:tabs>
          <w:tab w:val="num" w:pos="0"/>
        </w:tabs>
        <w:ind w:left="5818" w:hanging="360"/>
      </w:pPr>
    </w:lvl>
    <w:lvl w:ilvl="8">
      <w:start w:val="1"/>
      <w:numFmt w:val="lowerRoman"/>
      <w:lvlText w:val="%9."/>
      <w:lvlJc w:val="right"/>
      <w:pPr>
        <w:tabs>
          <w:tab w:val="num" w:pos="0"/>
        </w:tabs>
        <w:ind w:left="6538" w:hanging="180"/>
      </w:pPr>
    </w:lvl>
  </w:abstractNum>
  <w:abstractNum w:abstractNumId="18" w15:restartNumberingAfterBreak="0">
    <w:nsid w:val="3ACE3CDB"/>
    <w:multiLevelType w:val="multilevel"/>
    <w:tmpl w:val="B0C8606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3D180711"/>
    <w:multiLevelType w:val="multilevel"/>
    <w:tmpl w:val="77902A4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3D7F0352"/>
    <w:multiLevelType w:val="multilevel"/>
    <w:tmpl w:val="34D0657A"/>
    <w:lvl w:ilvl="0">
      <w:start w:val="1"/>
      <w:numFmt w:val="decimal"/>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21" w15:restartNumberingAfterBreak="0">
    <w:nsid w:val="3E032ED9"/>
    <w:multiLevelType w:val="multilevel"/>
    <w:tmpl w:val="D382ABDA"/>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412F7625"/>
    <w:multiLevelType w:val="multilevel"/>
    <w:tmpl w:val="83ACD6F2"/>
    <w:lvl w:ilvl="0">
      <w:start w:val="1"/>
      <w:numFmt w:val="decimal"/>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23" w15:restartNumberingAfterBreak="0">
    <w:nsid w:val="4A740B15"/>
    <w:multiLevelType w:val="multilevel"/>
    <w:tmpl w:val="88965B7A"/>
    <w:lvl w:ilvl="0">
      <w:start w:val="1"/>
      <w:numFmt w:val="decimal"/>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24" w15:restartNumberingAfterBreak="0">
    <w:nsid w:val="4B012659"/>
    <w:multiLevelType w:val="multilevel"/>
    <w:tmpl w:val="BE02FFB4"/>
    <w:lvl w:ilvl="0">
      <w:start w:val="1"/>
      <w:numFmt w:val="decimal"/>
      <w:lvlText w:val="%1."/>
      <w:lvlJc w:val="left"/>
      <w:pPr>
        <w:tabs>
          <w:tab w:val="num" w:pos="0"/>
        </w:tabs>
        <w:ind w:left="735" w:hanging="375"/>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4D2E173A"/>
    <w:multiLevelType w:val="multilevel"/>
    <w:tmpl w:val="9D181EE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51585BDB"/>
    <w:multiLevelType w:val="multilevel"/>
    <w:tmpl w:val="63C023FA"/>
    <w:lvl w:ilvl="0">
      <w:start w:val="1"/>
      <w:numFmt w:val="decimal"/>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27" w15:restartNumberingAfterBreak="0">
    <w:nsid w:val="53C56339"/>
    <w:multiLevelType w:val="multilevel"/>
    <w:tmpl w:val="848A142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55851F33"/>
    <w:multiLevelType w:val="multilevel"/>
    <w:tmpl w:val="234A284C"/>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5C2120D9"/>
    <w:multiLevelType w:val="multilevel"/>
    <w:tmpl w:val="9DEE31C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5C2A703D"/>
    <w:multiLevelType w:val="multilevel"/>
    <w:tmpl w:val="2A7AD96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5F5923F2"/>
    <w:multiLevelType w:val="multilevel"/>
    <w:tmpl w:val="423EB57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65EB3725"/>
    <w:multiLevelType w:val="multilevel"/>
    <w:tmpl w:val="9ACCE8E2"/>
    <w:lvl w:ilvl="0">
      <w:start w:val="1"/>
      <w:numFmt w:val="decimal"/>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33" w15:restartNumberingAfterBreak="0">
    <w:nsid w:val="66BB7329"/>
    <w:multiLevelType w:val="multilevel"/>
    <w:tmpl w:val="7B38B18E"/>
    <w:lvl w:ilvl="0">
      <w:start w:val="1"/>
      <w:numFmt w:val="decimal"/>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34" w15:restartNumberingAfterBreak="0">
    <w:nsid w:val="6A1B6671"/>
    <w:multiLevelType w:val="multilevel"/>
    <w:tmpl w:val="7FA8AD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6BB07B46"/>
    <w:multiLevelType w:val="multilevel"/>
    <w:tmpl w:val="E0166EA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6F486DFB"/>
    <w:multiLevelType w:val="multilevel"/>
    <w:tmpl w:val="0F86D944"/>
    <w:lvl w:ilvl="0">
      <w:start w:val="1"/>
      <w:numFmt w:val="decimal"/>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37" w15:restartNumberingAfterBreak="0">
    <w:nsid w:val="6FF31D4C"/>
    <w:multiLevelType w:val="multilevel"/>
    <w:tmpl w:val="6BE6F4C4"/>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70CA5875"/>
    <w:multiLevelType w:val="multilevel"/>
    <w:tmpl w:val="A3C8B3C2"/>
    <w:lvl w:ilvl="0">
      <w:start w:val="3"/>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76E50820"/>
    <w:multiLevelType w:val="multilevel"/>
    <w:tmpl w:val="C5968D8E"/>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77F95944"/>
    <w:multiLevelType w:val="multilevel"/>
    <w:tmpl w:val="AE40733C"/>
    <w:lvl w:ilvl="0">
      <w:start w:val="1"/>
      <w:numFmt w:val="lowerLetter"/>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41" w15:restartNumberingAfterBreak="0">
    <w:nsid w:val="7B01312B"/>
    <w:multiLevelType w:val="multilevel"/>
    <w:tmpl w:val="0C7C6CD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7B250F5F"/>
    <w:multiLevelType w:val="multilevel"/>
    <w:tmpl w:val="A664EBF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502770188">
    <w:abstractNumId w:val="19"/>
  </w:num>
  <w:num w:numId="2" w16cid:durableId="1838685755">
    <w:abstractNumId w:val="28"/>
  </w:num>
  <w:num w:numId="3" w16cid:durableId="649677634">
    <w:abstractNumId w:val="2"/>
  </w:num>
  <w:num w:numId="4" w16cid:durableId="706098695">
    <w:abstractNumId w:val="10"/>
  </w:num>
  <w:num w:numId="5" w16cid:durableId="1127046463">
    <w:abstractNumId w:val="18"/>
  </w:num>
  <w:num w:numId="6" w16cid:durableId="2078243780">
    <w:abstractNumId w:val="37"/>
  </w:num>
  <w:num w:numId="7" w16cid:durableId="878514061">
    <w:abstractNumId w:val="39"/>
  </w:num>
  <w:num w:numId="8" w16cid:durableId="1202355407">
    <w:abstractNumId w:val="38"/>
  </w:num>
  <w:num w:numId="9" w16cid:durableId="502744772">
    <w:abstractNumId w:val="35"/>
    <w:lvlOverride w:ilvl="0"/>
  </w:num>
  <w:num w:numId="10" w16cid:durableId="641157658">
    <w:abstractNumId w:val="35"/>
  </w:num>
  <w:num w:numId="11" w16cid:durableId="1713967129">
    <w:abstractNumId w:val="22"/>
    <w:lvlOverride w:ilvl="0">
      <w:startOverride w:val="1"/>
    </w:lvlOverride>
  </w:num>
  <w:num w:numId="12" w16cid:durableId="954169757">
    <w:abstractNumId w:val="22"/>
  </w:num>
  <w:num w:numId="13" w16cid:durableId="877200292">
    <w:abstractNumId w:val="22"/>
  </w:num>
  <w:num w:numId="14" w16cid:durableId="1450508897">
    <w:abstractNumId w:val="22"/>
  </w:num>
  <w:num w:numId="15" w16cid:durableId="629894163">
    <w:abstractNumId w:val="22"/>
  </w:num>
  <w:num w:numId="16" w16cid:durableId="1170101143">
    <w:abstractNumId w:val="42"/>
    <w:lvlOverride w:ilvl="0">
      <w:startOverride w:val="1"/>
    </w:lvlOverride>
  </w:num>
  <w:num w:numId="17" w16cid:durableId="698817962">
    <w:abstractNumId w:val="42"/>
  </w:num>
  <w:num w:numId="18" w16cid:durableId="741679681">
    <w:abstractNumId w:val="42"/>
  </w:num>
  <w:num w:numId="19" w16cid:durableId="307823500">
    <w:abstractNumId w:val="42"/>
  </w:num>
  <w:num w:numId="20" w16cid:durableId="19939599">
    <w:abstractNumId w:val="29"/>
    <w:lvlOverride w:ilvl="0">
      <w:startOverride w:val="1"/>
    </w:lvlOverride>
  </w:num>
  <w:num w:numId="21" w16cid:durableId="1443840335">
    <w:abstractNumId w:val="29"/>
  </w:num>
  <w:num w:numId="22" w16cid:durableId="1902400024">
    <w:abstractNumId w:val="29"/>
  </w:num>
  <w:num w:numId="23" w16cid:durableId="1955938756">
    <w:abstractNumId w:val="29"/>
  </w:num>
  <w:num w:numId="24" w16cid:durableId="1038045526">
    <w:abstractNumId w:val="0"/>
    <w:lvlOverride w:ilvl="0">
      <w:startOverride w:val="1"/>
    </w:lvlOverride>
  </w:num>
  <w:num w:numId="25" w16cid:durableId="1464736907">
    <w:abstractNumId w:val="0"/>
  </w:num>
  <w:num w:numId="26" w16cid:durableId="259073781">
    <w:abstractNumId w:val="0"/>
  </w:num>
  <w:num w:numId="27" w16cid:durableId="887647492">
    <w:abstractNumId w:val="29"/>
  </w:num>
  <w:num w:numId="28" w16cid:durableId="175972575">
    <w:abstractNumId w:val="29"/>
  </w:num>
  <w:num w:numId="29" w16cid:durableId="628708559">
    <w:abstractNumId w:val="11"/>
    <w:lvlOverride w:ilvl="0">
      <w:startOverride w:val="1"/>
    </w:lvlOverride>
  </w:num>
  <w:num w:numId="30" w16cid:durableId="1935479421">
    <w:abstractNumId w:val="11"/>
  </w:num>
  <w:num w:numId="31" w16cid:durableId="721560293">
    <w:abstractNumId w:val="24"/>
    <w:lvlOverride w:ilvl="0">
      <w:startOverride w:val="1"/>
    </w:lvlOverride>
  </w:num>
  <w:num w:numId="32" w16cid:durableId="249002984">
    <w:abstractNumId w:val="24"/>
  </w:num>
  <w:num w:numId="33" w16cid:durableId="1709917376">
    <w:abstractNumId w:val="24"/>
  </w:num>
  <w:num w:numId="34" w16cid:durableId="1935092742">
    <w:abstractNumId w:val="24"/>
  </w:num>
  <w:num w:numId="35" w16cid:durableId="1100176691">
    <w:abstractNumId w:val="24"/>
  </w:num>
  <w:num w:numId="36" w16cid:durableId="542983870">
    <w:abstractNumId w:val="24"/>
  </w:num>
  <w:num w:numId="37" w16cid:durableId="1286427512">
    <w:abstractNumId w:val="24"/>
  </w:num>
  <w:num w:numId="38" w16cid:durableId="1871142898">
    <w:abstractNumId w:val="24"/>
  </w:num>
  <w:num w:numId="39" w16cid:durableId="1145926573">
    <w:abstractNumId w:val="24"/>
  </w:num>
  <w:num w:numId="40" w16cid:durableId="1410347547">
    <w:abstractNumId w:val="24"/>
  </w:num>
  <w:num w:numId="41" w16cid:durableId="1663197973">
    <w:abstractNumId w:val="24"/>
  </w:num>
  <w:num w:numId="42" w16cid:durableId="1116368908">
    <w:abstractNumId w:val="32"/>
    <w:lvlOverride w:ilvl="0">
      <w:startOverride w:val="1"/>
    </w:lvlOverride>
  </w:num>
  <w:num w:numId="43" w16cid:durableId="1225877186">
    <w:abstractNumId w:val="32"/>
  </w:num>
  <w:num w:numId="44" w16cid:durableId="2034919107">
    <w:abstractNumId w:val="32"/>
  </w:num>
  <w:num w:numId="45" w16cid:durableId="1627008874">
    <w:abstractNumId w:val="32"/>
  </w:num>
  <w:num w:numId="46" w16cid:durableId="264729789">
    <w:abstractNumId w:val="32"/>
  </w:num>
  <w:num w:numId="47" w16cid:durableId="187372849">
    <w:abstractNumId w:val="32"/>
  </w:num>
  <w:num w:numId="48" w16cid:durableId="386532172">
    <w:abstractNumId w:val="1"/>
    <w:lvlOverride w:ilvl="0">
      <w:startOverride w:val="1"/>
    </w:lvlOverride>
  </w:num>
  <w:num w:numId="49" w16cid:durableId="1290548756">
    <w:abstractNumId w:val="1"/>
  </w:num>
  <w:num w:numId="50" w16cid:durableId="695034743">
    <w:abstractNumId w:val="1"/>
  </w:num>
  <w:num w:numId="51" w16cid:durableId="418529083">
    <w:abstractNumId w:val="32"/>
  </w:num>
  <w:num w:numId="52" w16cid:durableId="1475247128">
    <w:abstractNumId w:val="32"/>
  </w:num>
  <w:num w:numId="53" w16cid:durableId="1914048637">
    <w:abstractNumId w:val="32"/>
  </w:num>
  <w:num w:numId="54" w16cid:durableId="606929085">
    <w:abstractNumId w:val="32"/>
  </w:num>
  <w:num w:numId="55" w16cid:durableId="5252611">
    <w:abstractNumId w:val="32"/>
  </w:num>
  <w:num w:numId="56" w16cid:durableId="1830903550">
    <w:abstractNumId w:val="32"/>
  </w:num>
  <w:num w:numId="57" w16cid:durableId="1192719159">
    <w:abstractNumId w:val="32"/>
  </w:num>
  <w:num w:numId="58" w16cid:durableId="183441436">
    <w:abstractNumId w:val="32"/>
  </w:num>
  <w:num w:numId="59" w16cid:durableId="260649633">
    <w:abstractNumId w:val="23"/>
    <w:lvlOverride w:ilvl="0">
      <w:startOverride w:val="1"/>
    </w:lvlOverride>
  </w:num>
  <w:num w:numId="60" w16cid:durableId="278070859">
    <w:abstractNumId w:val="23"/>
  </w:num>
  <w:num w:numId="61" w16cid:durableId="1756317208">
    <w:abstractNumId w:val="16"/>
    <w:lvlOverride w:ilvl="0">
      <w:startOverride w:val="1"/>
    </w:lvlOverride>
  </w:num>
  <w:num w:numId="62" w16cid:durableId="1855026936">
    <w:abstractNumId w:val="16"/>
  </w:num>
  <w:num w:numId="63" w16cid:durableId="3015273">
    <w:abstractNumId w:val="16"/>
  </w:num>
  <w:num w:numId="64" w16cid:durableId="1142502087">
    <w:abstractNumId w:val="16"/>
  </w:num>
  <w:num w:numId="65" w16cid:durableId="1321735260">
    <w:abstractNumId w:val="23"/>
  </w:num>
  <w:num w:numId="66" w16cid:durableId="580068177">
    <w:abstractNumId w:val="5"/>
    <w:lvlOverride w:ilvl="0">
      <w:startOverride w:val="1"/>
    </w:lvlOverride>
  </w:num>
  <w:num w:numId="67" w16cid:durableId="1343356931">
    <w:abstractNumId w:val="5"/>
  </w:num>
  <w:num w:numId="68" w16cid:durableId="1690719779">
    <w:abstractNumId w:val="5"/>
  </w:num>
  <w:num w:numId="69" w16cid:durableId="339357236">
    <w:abstractNumId w:val="33"/>
    <w:lvlOverride w:ilvl="0">
      <w:startOverride w:val="1"/>
    </w:lvlOverride>
  </w:num>
  <w:num w:numId="70" w16cid:durableId="1570193125">
    <w:abstractNumId w:val="21"/>
    <w:lvlOverride w:ilvl="0">
      <w:startOverride w:val="1"/>
    </w:lvlOverride>
  </w:num>
  <w:num w:numId="71" w16cid:durableId="950551172">
    <w:abstractNumId w:val="21"/>
  </w:num>
  <w:num w:numId="72" w16cid:durableId="1558974378">
    <w:abstractNumId w:val="21"/>
  </w:num>
  <w:num w:numId="73" w16cid:durableId="1389456964">
    <w:abstractNumId w:val="21"/>
  </w:num>
  <w:num w:numId="74" w16cid:durableId="1472672135">
    <w:abstractNumId w:val="21"/>
  </w:num>
  <w:num w:numId="75" w16cid:durableId="113522420">
    <w:abstractNumId w:val="21"/>
  </w:num>
  <w:num w:numId="76" w16cid:durableId="1564488854">
    <w:abstractNumId w:val="21"/>
  </w:num>
  <w:num w:numId="77" w16cid:durableId="51081860">
    <w:abstractNumId w:val="21"/>
  </w:num>
  <w:num w:numId="78" w16cid:durableId="1763256178">
    <w:abstractNumId w:val="21"/>
  </w:num>
  <w:num w:numId="79" w16cid:durableId="878857276">
    <w:abstractNumId w:val="21"/>
  </w:num>
  <w:num w:numId="80" w16cid:durableId="499656938">
    <w:abstractNumId w:val="4"/>
    <w:lvlOverride w:ilvl="0">
      <w:startOverride w:val="1"/>
    </w:lvlOverride>
  </w:num>
  <w:num w:numId="81" w16cid:durableId="1209104657">
    <w:abstractNumId w:val="4"/>
  </w:num>
  <w:num w:numId="82" w16cid:durableId="140194125">
    <w:abstractNumId w:val="4"/>
  </w:num>
  <w:num w:numId="83" w16cid:durableId="1945765311">
    <w:abstractNumId w:val="21"/>
  </w:num>
  <w:num w:numId="84" w16cid:durableId="668143780">
    <w:abstractNumId w:val="21"/>
  </w:num>
  <w:num w:numId="85" w16cid:durableId="306936977">
    <w:abstractNumId w:val="21"/>
  </w:num>
  <w:num w:numId="86" w16cid:durableId="832451430">
    <w:abstractNumId w:val="21"/>
  </w:num>
  <w:num w:numId="87" w16cid:durableId="1584604531">
    <w:abstractNumId w:val="21"/>
  </w:num>
  <w:num w:numId="88" w16cid:durableId="259876001">
    <w:abstractNumId w:val="21"/>
  </w:num>
  <w:num w:numId="89" w16cid:durableId="1031800466">
    <w:abstractNumId w:val="21"/>
  </w:num>
  <w:num w:numId="90" w16cid:durableId="415630992">
    <w:abstractNumId w:val="33"/>
  </w:num>
  <w:num w:numId="91" w16cid:durableId="692457292">
    <w:abstractNumId w:val="33"/>
  </w:num>
  <w:num w:numId="92" w16cid:durableId="1589607705">
    <w:abstractNumId w:val="33"/>
  </w:num>
  <w:num w:numId="93" w16cid:durableId="1143816562">
    <w:abstractNumId w:val="21"/>
  </w:num>
  <w:num w:numId="94" w16cid:durableId="247888281">
    <w:abstractNumId w:val="21"/>
  </w:num>
  <w:num w:numId="95" w16cid:durableId="533543825">
    <w:abstractNumId w:val="21"/>
  </w:num>
  <w:num w:numId="96" w16cid:durableId="144778841">
    <w:abstractNumId w:val="34"/>
    <w:lvlOverride w:ilvl="0">
      <w:startOverride w:val="1"/>
    </w:lvlOverride>
  </w:num>
  <w:num w:numId="97" w16cid:durableId="1592617122">
    <w:abstractNumId w:val="34"/>
  </w:num>
  <w:num w:numId="98" w16cid:durableId="24986704">
    <w:abstractNumId w:val="34"/>
  </w:num>
  <w:num w:numId="99" w16cid:durableId="1615013365">
    <w:abstractNumId w:val="34"/>
  </w:num>
  <w:num w:numId="100" w16cid:durableId="328949147">
    <w:abstractNumId w:val="34"/>
  </w:num>
  <w:num w:numId="101" w16cid:durableId="881359935">
    <w:abstractNumId w:val="34"/>
  </w:num>
  <w:num w:numId="102" w16cid:durableId="800073489">
    <w:abstractNumId w:val="34"/>
  </w:num>
  <w:num w:numId="103" w16cid:durableId="439645877">
    <w:abstractNumId w:val="34"/>
  </w:num>
  <w:num w:numId="104" w16cid:durableId="1206454307">
    <w:abstractNumId w:val="34"/>
  </w:num>
  <w:num w:numId="105" w16cid:durableId="1072388797">
    <w:abstractNumId w:val="12"/>
    <w:lvlOverride w:ilvl="0">
      <w:startOverride w:val="1"/>
    </w:lvlOverride>
  </w:num>
  <w:num w:numId="106" w16cid:durableId="1977251538">
    <w:abstractNumId w:val="12"/>
  </w:num>
  <w:num w:numId="107" w16cid:durableId="474763641">
    <w:abstractNumId w:val="17"/>
    <w:lvlOverride w:ilvl="0">
      <w:startOverride w:val="1"/>
    </w:lvlOverride>
  </w:num>
  <w:num w:numId="108" w16cid:durableId="77531228">
    <w:abstractNumId w:val="17"/>
  </w:num>
  <w:num w:numId="109" w16cid:durableId="787432286">
    <w:abstractNumId w:val="17"/>
  </w:num>
  <w:num w:numId="110" w16cid:durableId="522741849">
    <w:abstractNumId w:val="17"/>
  </w:num>
  <w:num w:numId="111" w16cid:durableId="1776826259">
    <w:abstractNumId w:val="12"/>
  </w:num>
  <w:num w:numId="112" w16cid:durableId="1803226858">
    <w:abstractNumId w:val="12"/>
  </w:num>
  <w:num w:numId="113" w16cid:durableId="2089376412">
    <w:abstractNumId w:val="8"/>
    <w:lvlOverride w:ilvl="0">
      <w:startOverride w:val="1"/>
    </w:lvlOverride>
  </w:num>
  <w:num w:numId="114" w16cid:durableId="328799062">
    <w:abstractNumId w:val="8"/>
  </w:num>
  <w:num w:numId="115" w16cid:durableId="185215715">
    <w:abstractNumId w:val="8"/>
  </w:num>
  <w:num w:numId="116" w16cid:durableId="439449640">
    <w:abstractNumId w:val="12"/>
  </w:num>
  <w:num w:numId="117" w16cid:durableId="1655333323">
    <w:abstractNumId w:val="12"/>
  </w:num>
  <w:num w:numId="118" w16cid:durableId="1879707581">
    <w:abstractNumId w:val="12"/>
  </w:num>
  <w:num w:numId="119" w16cid:durableId="2004505282">
    <w:abstractNumId w:val="12"/>
  </w:num>
  <w:num w:numId="120" w16cid:durableId="819342452">
    <w:abstractNumId w:val="25"/>
    <w:lvlOverride w:ilvl="0">
      <w:startOverride w:val="1"/>
    </w:lvlOverride>
  </w:num>
  <w:num w:numId="121" w16cid:durableId="1502547429">
    <w:abstractNumId w:val="25"/>
  </w:num>
  <w:num w:numId="122" w16cid:durableId="639456172">
    <w:abstractNumId w:val="25"/>
  </w:num>
  <w:num w:numId="123" w16cid:durableId="1109663711">
    <w:abstractNumId w:val="12"/>
  </w:num>
  <w:num w:numId="124" w16cid:durableId="1945334716">
    <w:abstractNumId w:val="12"/>
  </w:num>
  <w:num w:numId="125" w16cid:durableId="84153125">
    <w:abstractNumId w:val="12"/>
  </w:num>
  <w:num w:numId="126" w16cid:durableId="1803841085">
    <w:abstractNumId w:val="12"/>
  </w:num>
  <w:num w:numId="127" w16cid:durableId="1504009307">
    <w:abstractNumId w:val="12"/>
  </w:num>
  <w:num w:numId="128" w16cid:durableId="1061827557">
    <w:abstractNumId w:val="12"/>
  </w:num>
  <w:num w:numId="129" w16cid:durableId="897472297">
    <w:abstractNumId w:val="12"/>
  </w:num>
  <w:num w:numId="130" w16cid:durableId="545265823">
    <w:abstractNumId w:val="12"/>
  </w:num>
  <w:num w:numId="131" w16cid:durableId="549154475">
    <w:abstractNumId w:val="12"/>
  </w:num>
  <w:num w:numId="132" w16cid:durableId="1631132248">
    <w:abstractNumId w:val="31"/>
    <w:lvlOverride w:ilvl="0">
      <w:startOverride w:val="1"/>
    </w:lvlOverride>
  </w:num>
  <w:num w:numId="133" w16cid:durableId="903025393">
    <w:abstractNumId w:val="31"/>
  </w:num>
  <w:num w:numId="134" w16cid:durableId="211963845">
    <w:abstractNumId w:val="14"/>
    <w:lvlOverride w:ilvl="0">
      <w:startOverride w:val="1"/>
    </w:lvlOverride>
  </w:num>
  <w:num w:numId="135" w16cid:durableId="1600799133">
    <w:abstractNumId w:val="14"/>
  </w:num>
  <w:num w:numId="136" w16cid:durableId="352271253">
    <w:abstractNumId w:val="14"/>
  </w:num>
  <w:num w:numId="137" w16cid:durableId="1662156729">
    <w:abstractNumId w:val="14"/>
  </w:num>
  <w:num w:numId="138" w16cid:durableId="1643727980">
    <w:abstractNumId w:val="14"/>
  </w:num>
  <w:num w:numId="139" w16cid:durableId="1590305583">
    <w:abstractNumId w:val="27"/>
    <w:lvlOverride w:ilvl="0">
      <w:startOverride w:val="1"/>
    </w:lvlOverride>
  </w:num>
  <w:num w:numId="140" w16cid:durableId="369916257">
    <w:abstractNumId w:val="27"/>
  </w:num>
  <w:num w:numId="141" w16cid:durableId="768698563">
    <w:abstractNumId w:val="27"/>
  </w:num>
  <w:num w:numId="142" w16cid:durableId="896085595">
    <w:abstractNumId w:val="27"/>
  </w:num>
  <w:num w:numId="143" w16cid:durableId="761224830">
    <w:abstractNumId w:val="27"/>
  </w:num>
  <w:num w:numId="144" w16cid:durableId="114640327">
    <w:abstractNumId w:val="27"/>
  </w:num>
  <w:num w:numId="145" w16cid:durableId="1873032808">
    <w:abstractNumId w:val="27"/>
  </w:num>
  <w:num w:numId="146" w16cid:durableId="1163816462">
    <w:abstractNumId w:val="27"/>
  </w:num>
  <w:num w:numId="147" w16cid:durableId="1953053195">
    <w:abstractNumId w:val="27"/>
  </w:num>
  <w:num w:numId="148" w16cid:durableId="163011270">
    <w:abstractNumId w:val="27"/>
  </w:num>
  <w:num w:numId="149" w16cid:durableId="658773747">
    <w:abstractNumId w:val="27"/>
  </w:num>
  <w:num w:numId="150" w16cid:durableId="1517420937">
    <w:abstractNumId w:val="26"/>
    <w:lvlOverride w:ilvl="0">
      <w:startOverride w:val="1"/>
    </w:lvlOverride>
  </w:num>
  <w:num w:numId="151" w16cid:durableId="1951546338">
    <w:abstractNumId w:val="30"/>
    <w:lvlOverride w:ilvl="0">
      <w:startOverride w:val="1"/>
    </w:lvlOverride>
  </w:num>
  <w:num w:numId="152" w16cid:durableId="803503377">
    <w:abstractNumId w:val="30"/>
  </w:num>
  <w:num w:numId="153" w16cid:durableId="522326853">
    <w:abstractNumId w:val="30"/>
  </w:num>
  <w:num w:numId="154" w16cid:durableId="671445746">
    <w:abstractNumId w:val="30"/>
  </w:num>
  <w:num w:numId="155" w16cid:durableId="12269652">
    <w:abstractNumId w:val="30"/>
  </w:num>
  <w:num w:numId="156" w16cid:durableId="2110006586">
    <w:abstractNumId w:val="30"/>
  </w:num>
  <w:num w:numId="157" w16cid:durableId="1632324733">
    <w:abstractNumId w:val="30"/>
  </w:num>
  <w:num w:numId="158" w16cid:durableId="2006937406">
    <w:abstractNumId w:val="30"/>
  </w:num>
  <w:num w:numId="159" w16cid:durableId="1526751563">
    <w:abstractNumId w:val="30"/>
  </w:num>
  <w:num w:numId="160" w16cid:durableId="687950929">
    <w:abstractNumId w:val="30"/>
  </w:num>
  <w:num w:numId="161" w16cid:durableId="1336032964">
    <w:abstractNumId w:val="30"/>
  </w:num>
  <w:num w:numId="162" w16cid:durableId="1493987697">
    <w:abstractNumId w:val="26"/>
  </w:num>
  <w:num w:numId="163" w16cid:durableId="1356465133">
    <w:abstractNumId w:val="26"/>
  </w:num>
  <w:num w:numId="164" w16cid:durableId="253442463">
    <w:abstractNumId w:val="26"/>
  </w:num>
  <w:num w:numId="165" w16cid:durableId="710496994">
    <w:abstractNumId w:val="26"/>
  </w:num>
  <w:num w:numId="166" w16cid:durableId="67726065">
    <w:abstractNumId w:val="26"/>
  </w:num>
  <w:num w:numId="167" w16cid:durableId="107094104">
    <w:abstractNumId w:val="26"/>
  </w:num>
  <w:num w:numId="168" w16cid:durableId="2062556763">
    <w:abstractNumId w:val="40"/>
    <w:lvlOverride w:ilvl="0">
      <w:startOverride w:val="1"/>
    </w:lvlOverride>
  </w:num>
  <w:num w:numId="169" w16cid:durableId="60370562">
    <w:abstractNumId w:val="40"/>
  </w:num>
  <w:num w:numId="170" w16cid:durableId="1010721755">
    <w:abstractNumId w:val="40"/>
  </w:num>
  <w:num w:numId="171" w16cid:durableId="2083091202">
    <w:abstractNumId w:val="9"/>
    <w:lvlOverride w:ilvl="0">
      <w:startOverride w:val="1"/>
    </w:lvlOverride>
  </w:num>
  <w:num w:numId="172" w16cid:durableId="262154983">
    <w:abstractNumId w:val="41"/>
    <w:lvlOverride w:ilvl="0">
      <w:startOverride w:val="1"/>
    </w:lvlOverride>
  </w:num>
  <w:num w:numId="173" w16cid:durableId="1221357692">
    <w:abstractNumId w:val="41"/>
  </w:num>
  <w:num w:numId="174" w16cid:durableId="285818905">
    <w:abstractNumId w:val="41"/>
  </w:num>
  <w:num w:numId="175" w16cid:durableId="1925262399">
    <w:abstractNumId w:val="41"/>
  </w:num>
  <w:num w:numId="176" w16cid:durableId="823741060">
    <w:abstractNumId w:val="41"/>
  </w:num>
  <w:num w:numId="177" w16cid:durableId="1502308866">
    <w:abstractNumId w:val="41"/>
  </w:num>
  <w:num w:numId="178" w16cid:durableId="540870163">
    <w:abstractNumId w:val="41"/>
  </w:num>
  <w:num w:numId="179" w16cid:durableId="27992504">
    <w:abstractNumId w:val="9"/>
  </w:num>
  <w:num w:numId="180" w16cid:durableId="1702632184">
    <w:abstractNumId w:val="9"/>
  </w:num>
  <w:num w:numId="181" w16cid:durableId="1324360364">
    <w:abstractNumId w:val="9"/>
  </w:num>
  <w:num w:numId="182" w16cid:durableId="487870840">
    <w:abstractNumId w:val="9"/>
  </w:num>
  <w:num w:numId="183" w16cid:durableId="1651133179">
    <w:abstractNumId w:val="9"/>
  </w:num>
  <w:num w:numId="184" w16cid:durableId="1318415353">
    <w:abstractNumId w:val="3"/>
    <w:lvlOverride w:ilvl="0">
      <w:startOverride w:val="1"/>
    </w:lvlOverride>
  </w:num>
  <w:num w:numId="185" w16cid:durableId="1375689167">
    <w:abstractNumId w:val="3"/>
  </w:num>
  <w:num w:numId="186" w16cid:durableId="1240747350">
    <w:abstractNumId w:val="3"/>
  </w:num>
  <w:num w:numId="187" w16cid:durableId="1076510054">
    <w:abstractNumId w:val="3"/>
  </w:num>
  <w:num w:numId="188" w16cid:durableId="1544245922">
    <w:abstractNumId w:val="3"/>
  </w:num>
  <w:num w:numId="189" w16cid:durableId="365956106">
    <w:abstractNumId w:val="3"/>
  </w:num>
  <w:num w:numId="190" w16cid:durableId="1637686144">
    <w:abstractNumId w:val="3"/>
  </w:num>
  <w:num w:numId="191" w16cid:durableId="1585916173">
    <w:abstractNumId w:val="7"/>
    <w:lvlOverride w:ilvl="0">
      <w:startOverride w:val="1"/>
    </w:lvlOverride>
  </w:num>
  <w:num w:numId="192" w16cid:durableId="2015567745">
    <w:abstractNumId w:val="7"/>
  </w:num>
  <w:num w:numId="193" w16cid:durableId="1716271244">
    <w:abstractNumId w:val="7"/>
  </w:num>
  <w:num w:numId="194" w16cid:durableId="1344747829">
    <w:abstractNumId w:val="20"/>
    <w:lvlOverride w:ilvl="0">
      <w:startOverride w:val="1"/>
    </w:lvlOverride>
  </w:num>
  <w:num w:numId="195" w16cid:durableId="1751929953">
    <w:abstractNumId w:val="15"/>
    <w:lvlOverride w:ilvl="0">
      <w:startOverride w:val="1"/>
    </w:lvlOverride>
  </w:num>
  <w:num w:numId="196" w16cid:durableId="1400861468">
    <w:abstractNumId w:val="15"/>
  </w:num>
  <w:num w:numId="197" w16cid:durableId="876619601">
    <w:abstractNumId w:val="15"/>
  </w:num>
  <w:num w:numId="198" w16cid:durableId="1940989957">
    <w:abstractNumId w:val="15"/>
  </w:num>
  <w:num w:numId="199" w16cid:durableId="722019727">
    <w:abstractNumId w:val="15"/>
  </w:num>
  <w:num w:numId="200" w16cid:durableId="1369717652">
    <w:abstractNumId w:val="15"/>
  </w:num>
  <w:num w:numId="201" w16cid:durableId="1740521327">
    <w:abstractNumId w:val="15"/>
  </w:num>
  <w:num w:numId="202" w16cid:durableId="1945724466">
    <w:abstractNumId w:val="6"/>
    <w:lvlOverride w:ilvl="0">
      <w:startOverride w:val="1"/>
    </w:lvlOverride>
  </w:num>
  <w:num w:numId="203" w16cid:durableId="1245191396">
    <w:abstractNumId w:val="6"/>
  </w:num>
  <w:num w:numId="204" w16cid:durableId="1232623216">
    <w:abstractNumId w:val="13"/>
    <w:lvlOverride w:ilvl="0">
      <w:startOverride w:val="1"/>
    </w:lvlOverride>
  </w:num>
  <w:num w:numId="205" w16cid:durableId="2140953060">
    <w:abstractNumId w:val="13"/>
  </w:num>
  <w:num w:numId="206" w16cid:durableId="2083134915">
    <w:abstractNumId w:val="13"/>
  </w:num>
  <w:num w:numId="207" w16cid:durableId="1815830788">
    <w:abstractNumId w:val="13"/>
  </w:num>
  <w:num w:numId="208" w16cid:durableId="1825852841">
    <w:abstractNumId w:val="13"/>
  </w:num>
  <w:num w:numId="209" w16cid:durableId="163907202">
    <w:abstractNumId w:val="38"/>
  </w:num>
  <w:num w:numId="210" w16cid:durableId="1603492471">
    <w:abstractNumId w:val="38"/>
  </w:num>
  <w:num w:numId="211" w16cid:durableId="1041058772">
    <w:abstractNumId w:val="36"/>
    <w:lvlOverride w:ilvl="0">
      <w:startOverride w:val="1"/>
    </w:lvlOverride>
  </w:num>
  <w:num w:numId="212" w16cid:durableId="467169219">
    <w:abstractNumId w:val="36"/>
  </w:num>
  <w:num w:numId="213" w16cid:durableId="1537498708">
    <w:abstractNumId w:val="36"/>
  </w:num>
  <w:num w:numId="214" w16cid:durableId="2145266667">
    <w:abstractNumId w:val="36"/>
  </w:num>
  <w:num w:numId="215" w16cid:durableId="1608349579">
    <w:abstractNumId w:val="36"/>
  </w:num>
  <w:numIdMacAtCleanup w:val="2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17B"/>
    <w:rsid w:val="00134BD6"/>
    <w:rsid w:val="005A16C6"/>
    <w:rsid w:val="00763845"/>
    <w:rsid w:val="008F317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1A7B1"/>
  <w15:docId w15:val="{EA13AF1C-5590-43BF-86C6-A040A2F7C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677F"/>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uiPriority w:val="99"/>
    <w:semiHidden/>
    <w:unhideWhenUsed/>
    <w:rsid w:val="0097677F"/>
    <w:rPr>
      <w:color w:val="FF0000"/>
      <w:u w:val="single" w:color="FF0000"/>
    </w:rPr>
  </w:style>
  <w:style w:type="character" w:customStyle="1" w:styleId="Odwiedzoneczeinternetowe">
    <w:name w:val="Odwiedzone łącze internetowe"/>
    <w:uiPriority w:val="99"/>
    <w:semiHidden/>
    <w:unhideWhenUsed/>
    <w:rsid w:val="0097677F"/>
    <w:rPr>
      <w:color w:val="800080"/>
      <w:u w:val="single"/>
    </w:rPr>
  </w:style>
  <w:style w:type="character" w:customStyle="1" w:styleId="NormalnyWebZnak">
    <w:name w:val="Normalny (Web) Znak"/>
    <w:link w:val="NormalnyWeb"/>
    <w:semiHidden/>
    <w:qFormat/>
    <w:locked/>
    <w:rsid w:val="0097677F"/>
    <w:rPr>
      <w:rFonts w:ascii="Times New Roman" w:hAnsi="Times New Roman" w:cs="Times New Roman"/>
    </w:rPr>
  </w:style>
  <w:style w:type="character" w:customStyle="1" w:styleId="TekstprzypisudolnegoZnak">
    <w:name w:val="Tekst przypisu dolnego Znak"/>
    <w:link w:val="Tekstprzypisudolnego"/>
    <w:semiHidden/>
    <w:qFormat/>
    <w:locked/>
    <w:rsid w:val="0097677F"/>
    <w:rPr>
      <w:rFonts w:ascii="Tahoma" w:hAnsi="Tahoma" w:cs="Tahoma"/>
    </w:rPr>
  </w:style>
  <w:style w:type="character" w:customStyle="1" w:styleId="TekstprzypisudolnegoZnak1">
    <w:name w:val="Tekst przypisu dolnego Znak1"/>
    <w:uiPriority w:val="99"/>
    <w:semiHidden/>
    <w:qFormat/>
    <w:rsid w:val="0097677F"/>
    <w:rPr>
      <w:rFonts w:ascii="Times New Roman" w:eastAsia="Times New Roman" w:hAnsi="Times New Roman" w:cs="Times New Roman"/>
      <w:sz w:val="20"/>
      <w:szCs w:val="20"/>
      <w:lang w:eastAsia="pl-PL"/>
    </w:rPr>
  </w:style>
  <w:style w:type="character" w:customStyle="1" w:styleId="TekstkomentarzaZnak">
    <w:name w:val="Tekst komentarza Znak"/>
    <w:link w:val="Tekstkomentarza"/>
    <w:uiPriority w:val="99"/>
    <w:semiHidden/>
    <w:qFormat/>
    <w:rsid w:val="0097677F"/>
    <w:rPr>
      <w:rFonts w:ascii="Times New Roman" w:eastAsia="Times New Roman" w:hAnsi="Times New Roman" w:cs="Times New Roman"/>
      <w:sz w:val="20"/>
      <w:szCs w:val="20"/>
      <w:lang w:eastAsia="pl-PL"/>
    </w:rPr>
  </w:style>
  <w:style w:type="character" w:customStyle="1" w:styleId="NagwekZnak">
    <w:name w:val="Nagłówek Znak"/>
    <w:link w:val="Nagwek"/>
    <w:uiPriority w:val="99"/>
    <w:semiHidden/>
    <w:qFormat/>
    <w:rsid w:val="0097677F"/>
    <w:rPr>
      <w:rFonts w:ascii="Times New Roman" w:eastAsia="Times New Roman" w:hAnsi="Times New Roman" w:cs="Times New Roman"/>
      <w:sz w:val="24"/>
      <w:szCs w:val="24"/>
      <w:lang w:eastAsia="pl-PL"/>
    </w:rPr>
  </w:style>
  <w:style w:type="character" w:customStyle="1" w:styleId="StopkaZnak">
    <w:name w:val="Stopka Znak"/>
    <w:link w:val="Stopka"/>
    <w:uiPriority w:val="99"/>
    <w:semiHidden/>
    <w:qFormat/>
    <w:rsid w:val="0097677F"/>
    <w:rPr>
      <w:rFonts w:ascii="Times New Roman" w:eastAsia="Times New Roman" w:hAnsi="Times New Roman" w:cs="Times New Roman"/>
      <w:sz w:val="24"/>
      <w:szCs w:val="24"/>
      <w:lang w:eastAsia="pl-PL"/>
    </w:rPr>
  </w:style>
  <w:style w:type="character" w:customStyle="1" w:styleId="TytuZnak">
    <w:name w:val="Tytuł Znak"/>
    <w:link w:val="Tytu"/>
    <w:qFormat/>
    <w:rsid w:val="0097677F"/>
    <w:rPr>
      <w:rFonts w:ascii="Arial" w:eastAsia="Times New Roman" w:hAnsi="Arial" w:cs="Times New Roman"/>
      <w:b/>
      <w:szCs w:val="20"/>
      <w:lang w:eastAsia="pl-PL"/>
    </w:rPr>
  </w:style>
  <w:style w:type="character" w:customStyle="1" w:styleId="TematkomentarzaZnak">
    <w:name w:val="Temat komentarza Znak"/>
    <w:link w:val="Tematkomentarza"/>
    <w:uiPriority w:val="99"/>
    <w:semiHidden/>
    <w:qFormat/>
    <w:rsid w:val="0097677F"/>
    <w:rPr>
      <w:rFonts w:ascii="Times New Roman" w:eastAsia="Times New Roman" w:hAnsi="Times New Roman" w:cs="Times New Roman"/>
      <w:b/>
      <w:bCs/>
      <w:sz w:val="20"/>
      <w:szCs w:val="20"/>
      <w:lang w:eastAsia="pl-PL"/>
    </w:rPr>
  </w:style>
  <w:style w:type="character" w:customStyle="1" w:styleId="TekstdymkaZnak">
    <w:name w:val="Tekst dymka Znak"/>
    <w:link w:val="Tekstdymka"/>
    <w:uiPriority w:val="99"/>
    <w:semiHidden/>
    <w:qFormat/>
    <w:rsid w:val="0097677F"/>
    <w:rPr>
      <w:rFonts w:ascii="Tahoma" w:eastAsia="Times New Roman" w:hAnsi="Tahoma" w:cs="Tahoma"/>
      <w:sz w:val="16"/>
      <w:szCs w:val="16"/>
      <w:lang w:eastAsia="pl-PL"/>
    </w:rPr>
  </w:style>
  <w:style w:type="character" w:customStyle="1" w:styleId="AkapitzlistZnak">
    <w:name w:val="Akapit z listą Znak"/>
    <w:link w:val="Akapitzlist"/>
    <w:uiPriority w:val="34"/>
    <w:qFormat/>
    <w:locked/>
    <w:rsid w:val="0097677F"/>
    <w:rPr>
      <w:rFonts w:ascii="Times New Roman" w:hAnsi="Times New Roman" w:cs="Times New Roman"/>
      <w:sz w:val="24"/>
      <w:szCs w:val="24"/>
    </w:rPr>
  </w:style>
  <w:style w:type="character" w:customStyle="1" w:styleId="pktZnak">
    <w:name w:val="pkt Znak"/>
    <w:link w:val="pkt"/>
    <w:semiHidden/>
    <w:qFormat/>
    <w:locked/>
    <w:rsid w:val="0097677F"/>
    <w:rPr>
      <w:rFonts w:ascii="Times New Roman" w:hAnsi="Times New Roman" w:cs="Times New Roman"/>
      <w:sz w:val="24"/>
    </w:rPr>
  </w:style>
  <w:style w:type="character" w:customStyle="1" w:styleId="Teksttreci">
    <w:name w:val="Tekst treści_"/>
    <w:link w:val="Teksttreci0"/>
    <w:semiHidden/>
    <w:qFormat/>
    <w:locked/>
    <w:rsid w:val="0097677F"/>
    <w:rPr>
      <w:rFonts w:ascii="Verdana" w:eastAsia="Verdana" w:hAnsi="Verdana" w:cs="Verdana"/>
      <w:sz w:val="19"/>
      <w:szCs w:val="19"/>
      <w:shd w:val="clear" w:color="auto" w:fill="FFFFFF"/>
    </w:rPr>
  </w:style>
  <w:style w:type="character" w:customStyle="1" w:styleId="Teksttreci4">
    <w:name w:val="Tekst treści (4)_"/>
    <w:link w:val="Teksttreci40"/>
    <w:semiHidden/>
    <w:qFormat/>
    <w:locked/>
    <w:rsid w:val="0097677F"/>
    <w:rPr>
      <w:rFonts w:ascii="Verdana" w:eastAsia="Verdana" w:hAnsi="Verdana" w:cs="Verdana"/>
      <w:sz w:val="19"/>
      <w:szCs w:val="19"/>
      <w:shd w:val="clear" w:color="auto" w:fill="FFFFFF"/>
    </w:rPr>
  </w:style>
  <w:style w:type="character" w:customStyle="1" w:styleId="Zakotwiczenieprzypisudolnego">
    <w:name w:val="Zakotwiczenie przypisu dolnego"/>
    <w:rPr>
      <w:sz w:val="20"/>
      <w:vertAlign w:val="superscript"/>
    </w:rPr>
  </w:style>
  <w:style w:type="character" w:customStyle="1" w:styleId="FootnoteCharacters">
    <w:name w:val="Footnote Characters"/>
    <w:uiPriority w:val="99"/>
    <w:semiHidden/>
    <w:unhideWhenUsed/>
    <w:qFormat/>
    <w:rsid w:val="0097677F"/>
    <w:rPr>
      <w:sz w:val="20"/>
      <w:vertAlign w:val="superscript"/>
    </w:rPr>
  </w:style>
  <w:style w:type="character" w:styleId="Odwoaniedokomentarza">
    <w:name w:val="annotation reference"/>
    <w:qFormat/>
    <w:rPr>
      <w:sz w:val="16"/>
      <w:szCs w:val="16"/>
    </w:rPr>
  </w:style>
  <w:style w:type="character" w:customStyle="1" w:styleId="TeksttreciPogrubienie">
    <w:name w:val="Tekst treści + Pogrubienie"/>
    <w:qFormat/>
    <w:rsid w:val="0097677F"/>
    <w:rPr>
      <w:rFonts w:ascii="Verdana" w:eastAsia="Verdana" w:hAnsi="Verdana" w:cs="Verdana"/>
      <w:b/>
      <w:bCs/>
      <w:i w:val="0"/>
      <w:iCs w:val="0"/>
      <w:caps w:val="0"/>
      <w:smallCaps w:val="0"/>
      <w:strike w:val="0"/>
      <w:dstrike w:val="0"/>
      <w:spacing w:val="0"/>
      <w:sz w:val="19"/>
      <w:szCs w:val="19"/>
      <w:u w:val="none"/>
      <w:effect w:val="none"/>
      <w:shd w:val="clear" w:color="auto" w:fill="FFFFFF"/>
    </w:rPr>
  </w:style>
  <w:style w:type="character" w:customStyle="1" w:styleId="Tekstpodstawowywcity2Znak">
    <w:name w:val="Tekst podstawowy wcięty 2 Znak"/>
    <w:uiPriority w:val="99"/>
    <w:semiHidden/>
    <w:qFormat/>
    <w:rsid w:val="004332F5"/>
    <w:rPr>
      <w:rFonts w:ascii="Times New Roman" w:eastAsia="Times New Roman" w:hAnsi="Times New Roman" w:cs="Times New Roman"/>
      <w:sz w:val="24"/>
      <w:szCs w:val="24"/>
      <w:lang w:eastAsia="pl-PL"/>
    </w:rPr>
  </w:style>
  <w:style w:type="character" w:customStyle="1" w:styleId="Tekstpodstawowywcity2Znak1">
    <w:name w:val="Tekst podstawowy wcięty 2 Znak1"/>
    <w:link w:val="Tekstpodstawowywcity2"/>
    <w:semiHidden/>
    <w:qFormat/>
    <w:locked/>
    <w:rsid w:val="004332F5"/>
    <w:rPr>
      <w:rFonts w:ascii="Calibri" w:eastAsia="Times New Roman" w:hAnsi="Calibri" w:cs="Times New Roman"/>
      <w:sz w:val="20"/>
      <w:szCs w:val="20"/>
      <w:lang w:eastAsia="pl-PL"/>
    </w:rPr>
  </w:style>
  <w:style w:type="character" w:customStyle="1" w:styleId="MapadokumentuZnak">
    <w:name w:val="Mapa dokumentu Znak"/>
    <w:link w:val="Mapadokumentu"/>
    <w:uiPriority w:val="99"/>
    <w:semiHidden/>
    <w:qFormat/>
    <w:rsid w:val="00EC7E4D"/>
    <w:rPr>
      <w:rFonts w:ascii="Tahoma" w:eastAsia="Times New Roman" w:hAnsi="Tahoma" w:cs="Tahoma"/>
      <w:sz w:val="16"/>
      <w:szCs w:val="16"/>
    </w:rPr>
  </w:style>
  <w:style w:type="character" w:customStyle="1" w:styleId="WW8Num32z2">
    <w:name w:val="WW8Num32z2"/>
    <w:qFormat/>
    <w:rPr>
      <w:b/>
      <w:bCs/>
    </w:rPr>
  </w:style>
  <w:style w:type="character" w:customStyle="1" w:styleId="WW8Num32z1">
    <w:name w:val="WW8Num32z1"/>
    <w:qFormat/>
    <w:rPr>
      <w:lang w:val="pl-PL"/>
    </w:rPr>
  </w:style>
  <w:style w:type="character" w:customStyle="1" w:styleId="WW8Num30z1">
    <w:name w:val="WW8Num30z1"/>
    <w:qFormat/>
    <w:rPr>
      <w:rFonts w:ascii="Courier New" w:hAnsi="Courier New" w:cs="Courier New"/>
    </w:rPr>
  </w:style>
  <w:style w:type="character" w:customStyle="1" w:styleId="WW8Num29z0">
    <w:name w:val="WW8Num29z0"/>
    <w:qFormat/>
    <w:rPr>
      <w:b/>
    </w:rPr>
  </w:style>
  <w:style w:type="character" w:customStyle="1" w:styleId="WW8Num28z3">
    <w:name w:val="WW8Num28z3"/>
    <w:qFormat/>
  </w:style>
  <w:style w:type="character" w:customStyle="1" w:styleId="WW8Num28z2">
    <w:name w:val="WW8Num28z2"/>
    <w:qFormat/>
    <w:rPr>
      <w:b/>
      <w:strike w:val="0"/>
      <w:dstrike w:val="0"/>
      <w:sz w:val="22"/>
      <w:szCs w:val="22"/>
    </w:rPr>
  </w:style>
  <w:style w:type="character" w:customStyle="1" w:styleId="WW8Num28z1">
    <w:name w:val="WW8Num28z1"/>
    <w:qFormat/>
    <w:rPr>
      <w:b/>
      <w:i w:val="0"/>
      <w:sz w:val="22"/>
    </w:rPr>
  </w:style>
  <w:style w:type="character" w:customStyle="1" w:styleId="WW8Num24z1">
    <w:name w:val="WW8Num24z1"/>
    <w:qFormat/>
    <w:rPr>
      <w:rFonts w:ascii="Courier New" w:hAnsi="Courier New" w:cs="Courier New"/>
    </w:rPr>
  </w:style>
  <w:style w:type="character" w:customStyle="1" w:styleId="WW8Num22z1">
    <w:name w:val="WW8Num22z1"/>
    <w:qFormat/>
    <w:rPr>
      <w:lang w:val="pl-PL"/>
    </w:rPr>
  </w:style>
  <w:style w:type="character" w:customStyle="1" w:styleId="WW8Num19z5">
    <w:name w:val="WW8Num19z5"/>
    <w:qFormat/>
    <w:rPr>
      <w:rFonts w:ascii="Arial" w:eastAsia="Times New Roman" w:hAnsi="Arial" w:cs="Arial"/>
    </w:rPr>
  </w:style>
  <w:style w:type="character" w:customStyle="1" w:styleId="WW8Num19z1">
    <w:name w:val="WW8Num19z1"/>
    <w:qFormat/>
    <w:rPr>
      <w:b w:val="0"/>
    </w:rPr>
  </w:style>
  <w:style w:type="character" w:customStyle="1" w:styleId="WW8Num14z1">
    <w:name w:val="WW8Num14z1"/>
    <w:qFormat/>
    <w:rPr>
      <w:rFonts w:ascii="Arial" w:eastAsia="Times New Roman" w:hAnsi="Arial" w:cs="Arial"/>
    </w:rPr>
  </w:style>
  <w:style w:type="character" w:customStyle="1" w:styleId="WW8Num6z3">
    <w:name w:val="WW8Num6z3"/>
    <w:qFormat/>
    <w:rPr>
      <w:b/>
    </w:rPr>
  </w:style>
  <w:style w:type="character" w:customStyle="1" w:styleId="WW8Num5z1">
    <w:name w:val="WW8Num5z1"/>
    <w:qFormat/>
    <w:rPr>
      <w:rFonts w:ascii="Arial" w:eastAsia="Verdana" w:hAnsi="Arial" w:cs="Arial"/>
      <w:b/>
      <w:bCs w:val="0"/>
      <w:i w:val="0"/>
      <w:iCs w:val="0"/>
      <w:caps w:val="0"/>
      <w:smallCaps w:val="0"/>
      <w:strike w:val="0"/>
      <w:dstrike w:val="0"/>
      <w:color w:val="000000"/>
      <w:spacing w:val="0"/>
      <w:w w:val="100"/>
      <w:sz w:val="19"/>
      <w:szCs w:val="19"/>
      <w:u w:val="none"/>
    </w:rPr>
  </w:style>
  <w:style w:type="character" w:customStyle="1" w:styleId="WW8Num4z3">
    <w:name w:val="WW8Num4z3"/>
    <w:qFormat/>
    <w:rPr>
      <w:b/>
      <w:color w:val="000000"/>
    </w:rPr>
  </w:style>
  <w:style w:type="character" w:customStyle="1" w:styleId="WW8Num1z1">
    <w:name w:val="WW8Num1z1"/>
    <w:qFormat/>
    <w:rPr>
      <w:rFonts w:ascii="Courier New" w:hAnsi="Courier New" w:cs="Courier New"/>
    </w:rPr>
  </w:style>
  <w:style w:type="character" w:customStyle="1" w:styleId="WW8Num64z0">
    <w:name w:val="WW8Num64z0"/>
    <w:qFormat/>
    <w:rPr>
      <w:b/>
    </w:rPr>
  </w:style>
  <w:style w:type="character" w:customStyle="1" w:styleId="WW8Num63z0">
    <w:name w:val="WW8Num63z0"/>
    <w:qFormat/>
    <w:rPr>
      <w:b/>
    </w:rPr>
  </w:style>
  <w:style w:type="character" w:customStyle="1" w:styleId="WW8Num60z0">
    <w:name w:val="WW8Num60z0"/>
    <w:qFormat/>
    <w:rPr>
      <w:b/>
    </w:rPr>
  </w:style>
  <w:style w:type="character" w:customStyle="1" w:styleId="WW8Num58z1">
    <w:name w:val="WW8Num58z1"/>
    <w:qFormat/>
    <w:rPr>
      <w:lang w:val="pl-PL"/>
    </w:rPr>
  </w:style>
  <w:style w:type="character" w:customStyle="1" w:styleId="WW8Num57z3">
    <w:name w:val="WW8Num57z3"/>
    <w:qFormat/>
    <w:rPr>
      <w:b/>
      <w:color w:val="000000"/>
    </w:rPr>
  </w:style>
  <w:style w:type="character" w:customStyle="1" w:styleId="WW8Num54z5">
    <w:name w:val="WW8Num54z5"/>
    <w:qFormat/>
    <w:rPr>
      <w:rFonts w:ascii="Arial" w:eastAsia="Times New Roman" w:hAnsi="Arial" w:cs="Arial"/>
    </w:rPr>
  </w:style>
  <w:style w:type="character" w:customStyle="1" w:styleId="WW8Num54z1">
    <w:name w:val="WW8Num54z1"/>
    <w:qFormat/>
    <w:rPr>
      <w:b w:val="0"/>
    </w:rPr>
  </w:style>
  <w:style w:type="character" w:customStyle="1" w:styleId="WW8Num47z1">
    <w:name w:val="WW8Num47z1"/>
    <w:qFormat/>
    <w:rPr>
      <w:rFonts w:ascii="Arial" w:eastAsia="Times New Roman" w:hAnsi="Arial" w:cs="Arial"/>
    </w:rPr>
  </w:style>
  <w:style w:type="character" w:customStyle="1" w:styleId="WW8Num45z2">
    <w:name w:val="WW8Num45z2"/>
    <w:qFormat/>
    <w:rPr>
      <w:b/>
      <w:bCs/>
    </w:rPr>
  </w:style>
  <w:style w:type="character" w:customStyle="1" w:styleId="WW8Num37z3">
    <w:name w:val="WW8Num37z3"/>
    <w:qFormat/>
    <w:rPr>
      <w:b/>
    </w:rPr>
  </w:style>
  <w:style w:type="character" w:customStyle="1" w:styleId="WW8Num36z1">
    <w:name w:val="WW8Num36z1"/>
    <w:qFormat/>
    <w:rPr>
      <w:rFonts w:ascii="Arial" w:eastAsia="Times New Roman" w:hAnsi="Arial" w:cs="Arial"/>
    </w:rPr>
  </w:style>
  <w:style w:type="character" w:customStyle="1" w:styleId="WW8Num35z2">
    <w:name w:val="WW8Num35z2"/>
    <w:qFormat/>
    <w:rPr>
      <w:b/>
      <w:bCs/>
    </w:rPr>
  </w:style>
  <w:style w:type="character" w:customStyle="1" w:styleId="WW8Num62z0">
    <w:name w:val="WW8Num62z0"/>
    <w:qFormat/>
    <w:rPr>
      <w:b/>
    </w:rPr>
  </w:style>
  <w:style w:type="character" w:customStyle="1" w:styleId="WW8Num61z0">
    <w:name w:val="WW8Num61z0"/>
    <w:qFormat/>
    <w:rPr>
      <w:b/>
    </w:rPr>
  </w:style>
  <w:style w:type="character" w:customStyle="1" w:styleId="WW8Num59z0">
    <w:name w:val="WW8Num59z0"/>
    <w:qFormat/>
    <w:rPr>
      <w:b/>
      <w:color w:val="000000"/>
    </w:rPr>
  </w:style>
  <w:style w:type="character" w:customStyle="1" w:styleId="WW8Num58z0">
    <w:name w:val="WW8Num58z0"/>
    <w:qFormat/>
    <w:rPr>
      <w:b/>
    </w:rPr>
  </w:style>
  <w:style w:type="character" w:customStyle="1" w:styleId="WW8Num57z0">
    <w:name w:val="WW8Num57z0"/>
    <w:qFormat/>
    <w:rPr>
      <w:rFonts w:ascii="Arial" w:eastAsia="Times New Roman" w:hAnsi="Arial" w:cs="Arial"/>
      <w:b/>
    </w:rPr>
  </w:style>
  <w:style w:type="character" w:customStyle="1" w:styleId="WW8Num56z1">
    <w:name w:val="WW8Num56z1"/>
    <w:qFormat/>
    <w:rPr>
      <w:lang w:val="pl-PL"/>
    </w:rPr>
  </w:style>
  <w:style w:type="character" w:customStyle="1" w:styleId="WW8Num56z0">
    <w:name w:val="WW8Num56z0"/>
    <w:qFormat/>
    <w:rPr>
      <w:rFonts w:ascii="Arial" w:eastAsia="Times New Roman" w:hAnsi="Arial" w:cs="Arial"/>
      <w:b/>
    </w:rPr>
  </w:style>
  <w:style w:type="character" w:customStyle="1" w:styleId="WW8Num55z3">
    <w:name w:val="WW8Num55z3"/>
    <w:qFormat/>
    <w:rPr>
      <w:b/>
      <w:color w:val="000000"/>
    </w:rPr>
  </w:style>
  <w:style w:type="character" w:customStyle="1" w:styleId="WW8Num55z0">
    <w:name w:val="WW8Num55z0"/>
    <w:qFormat/>
    <w:rPr>
      <w:b/>
    </w:rPr>
  </w:style>
  <w:style w:type="character" w:customStyle="1" w:styleId="WW8Num54z0">
    <w:name w:val="WW8Num54z0"/>
    <w:qFormat/>
    <w:rPr>
      <w:b/>
    </w:rPr>
  </w:style>
  <w:style w:type="character" w:customStyle="1" w:styleId="WW8Num53z0">
    <w:name w:val="WW8Num53z0"/>
    <w:qFormat/>
    <w:rPr>
      <w:b/>
    </w:rPr>
  </w:style>
  <w:style w:type="character" w:customStyle="1" w:styleId="WW8Num52z5">
    <w:name w:val="WW8Num52z5"/>
    <w:qFormat/>
    <w:rPr>
      <w:rFonts w:ascii="Arial" w:eastAsia="Times New Roman" w:hAnsi="Arial" w:cs="Arial"/>
    </w:rPr>
  </w:style>
  <w:style w:type="character" w:customStyle="1" w:styleId="WW8Num52z1">
    <w:name w:val="WW8Num52z1"/>
    <w:qFormat/>
    <w:rPr>
      <w:b w:val="0"/>
    </w:rPr>
  </w:style>
  <w:style w:type="character" w:customStyle="1" w:styleId="WW8Num52z0">
    <w:name w:val="WW8Num52z0"/>
    <w:qFormat/>
    <w:rPr>
      <w:rFonts w:ascii="Arial" w:eastAsia="Times New Roman" w:hAnsi="Arial" w:cs="Arial"/>
      <w:b/>
      <w:color w:val="000000"/>
    </w:rPr>
  </w:style>
  <w:style w:type="character" w:customStyle="1" w:styleId="WW8Num51z0">
    <w:name w:val="WW8Num51z0"/>
    <w:qFormat/>
    <w:rPr>
      <w:b/>
      <w:color w:val="000000"/>
    </w:rPr>
  </w:style>
  <w:style w:type="character" w:customStyle="1" w:styleId="WW8Num50z1">
    <w:name w:val="WW8Num50z1"/>
    <w:qFormat/>
    <w:rPr>
      <w:rFonts w:ascii="Arial" w:eastAsia="Verdana" w:hAnsi="Arial" w:cs="Arial"/>
      <w:b/>
      <w:bCs w:val="0"/>
      <w:i w:val="0"/>
      <w:iCs w:val="0"/>
      <w:caps w:val="0"/>
      <w:smallCaps w:val="0"/>
      <w:strike w:val="0"/>
      <w:dstrike w:val="0"/>
      <w:color w:val="000000"/>
      <w:spacing w:val="0"/>
      <w:w w:val="100"/>
      <w:sz w:val="19"/>
      <w:szCs w:val="19"/>
      <w:u w:val="none"/>
    </w:rPr>
  </w:style>
  <w:style w:type="character" w:customStyle="1" w:styleId="WW8Num50z0">
    <w:name w:val="WW8Num50z0"/>
    <w:qFormat/>
    <w:rPr>
      <w:rFonts w:ascii="Verdana" w:eastAsia="Verdana" w:hAnsi="Verdana" w:cs="Verdana"/>
      <w:b/>
      <w:bCs/>
      <w:i w:val="0"/>
      <w:iCs w:val="0"/>
      <w:caps w:val="0"/>
      <w:smallCaps w:val="0"/>
      <w:strike w:val="0"/>
      <w:dstrike w:val="0"/>
      <w:color w:val="000000"/>
      <w:spacing w:val="0"/>
      <w:w w:val="100"/>
      <w:sz w:val="19"/>
      <w:szCs w:val="19"/>
      <w:u w:val="none"/>
    </w:rPr>
  </w:style>
  <w:style w:type="character" w:customStyle="1" w:styleId="WW8Num49z0">
    <w:name w:val="WW8Num49z0"/>
    <w:qFormat/>
    <w:rPr>
      <w:rFonts w:ascii="Calibri" w:eastAsia="Calibri" w:hAnsi="Calibri" w:cs="Calibri"/>
      <w:b/>
      <w:i w:val="0"/>
      <w:sz w:val="20"/>
    </w:rPr>
  </w:style>
  <w:style w:type="character" w:customStyle="1" w:styleId="WW8Num48z0">
    <w:name w:val="WW8Num48z0"/>
    <w:qFormat/>
    <w:rPr>
      <w:rFonts w:ascii="Calibri" w:eastAsia="Times New Roman" w:hAnsi="Calibri" w:cs="Calibri"/>
      <w:b/>
    </w:rPr>
  </w:style>
  <w:style w:type="character" w:customStyle="1" w:styleId="WW8Num47z0">
    <w:name w:val="WW8Num47z0"/>
    <w:qFormat/>
    <w:rPr>
      <w:b/>
      <w:bCs w:val="0"/>
    </w:rPr>
  </w:style>
  <w:style w:type="character" w:customStyle="1" w:styleId="WW8Num46z0">
    <w:name w:val="WW8Num46z0"/>
    <w:qFormat/>
    <w:rPr>
      <w:b/>
    </w:rPr>
  </w:style>
  <w:style w:type="character" w:customStyle="1" w:styleId="WW8Num45z1">
    <w:name w:val="WW8Num45z1"/>
    <w:qFormat/>
    <w:rPr>
      <w:rFonts w:ascii="Arial" w:eastAsia="Times New Roman" w:hAnsi="Arial" w:cs="Arial"/>
    </w:rPr>
  </w:style>
  <w:style w:type="character" w:customStyle="1" w:styleId="WW8Num45z0">
    <w:name w:val="WW8Num45z0"/>
    <w:qFormat/>
    <w:rPr>
      <w:b/>
    </w:rPr>
  </w:style>
  <w:style w:type="character" w:customStyle="1" w:styleId="WW8Num44z0">
    <w:name w:val="WW8Num44z0"/>
    <w:qFormat/>
    <w:rPr>
      <w:b/>
    </w:rPr>
  </w:style>
  <w:style w:type="character" w:customStyle="1" w:styleId="WW8Num43z2">
    <w:name w:val="WW8Num43z2"/>
    <w:qFormat/>
    <w:rPr>
      <w:b/>
      <w:bCs/>
    </w:rPr>
  </w:style>
  <w:style w:type="character" w:customStyle="1" w:styleId="WW8Num43z1">
    <w:name w:val="WW8Num43z1"/>
    <w:qFormat/>
    <w:rPr>
      <w:lang w:val="pl-PL"/>
    </w:rPr>
  </w:style>
  <w:style w:type="character" w:customStyle="1" w:styleId="WW8Num43z0">
    <w:name w:val="WW8Num43z0"/>
    <w:qFormat/>
    <w:rPr>
      <w:b/>
    </w:rPr>
  </w:style>
  <w:style w:type="character" w:customStyle="1" w:styleId="WW8Num42z0">
    <w:name w:val="WW8Num42z0"/>
    <w:qFormat/>
    <w:rPr>
      <w:b/>
      <w:color w:val="000000"/>
    </w:rPr>
  </w:style>
  <w:style w:type="character" w:customStyle="1" w:styleId="WW8Num41z0">
    <w:name w:val="WW8Num41z0"/>
    <w:qFormat/>
    <w:rPr>
      <w:b/>
    </w:rPr>
  </w:style>
  <w:style w:type="character" w:customStyle="1" w:styleId="WW8Num40z0">
    <w:name w:val="WW8Num40z0"/>
    <w:qFormat/>
    <w:rPr>
      <w:b w:val="0"/>
      <w:bCs/>
    </w:rPr>
  </w:style>
  <w:style w:type="character" w:customStyle="1" w:styleId="WW8Num39z0">
    <w:name w:val="WW8Num39z0"/>
    <w:qFormat/>
    <w:rPr>
      <w:b w:val="0"/>
      <w:bCs/>
    </w:rPr>
  </w:style>
  <w:style w:type="character" w:customStyle="1" w:styleId="WW8Num38z0">
    <w:name w:val="WW8Num38z0"/>
    <w:qFormat/>
    <w:rPr>
      <w:b w:val="0"/>
      <w:bCs/>
    </w:rPr>
  </w:style>
  <w:style w:type="character" w:customStyle="1" w:styleId="WW8Num37z0">
    <w:name w:val="WW8Num37z0"/>
    <w:qFormat/>
    <w:rPr>
      <w:b/>
      <w:color w:val="000000"/>
    </w:rPr>
  </w:style>
  <w:style w:type="character" w:customStyle="1" w:styleId="WW8Num36z3">
    <w:name w:val="WW8Num36z3"/>
    <w:qFormat/>
    <w:rPr>
      <w:b/>
    </w:rPr>
  </w:style>
  <w:style w:type="character" w:customStyle="1" w:styleId="WW8Num36z0">
    <w:name w:val="WW8Num36z0"/>
    <w:qFormat/>
    <w:rPr>
      <w:rFonts w:ascii="Calibri" w:eastAsia="Times New Roman" w:hAnsi="Calibri" w:cs="Segoe UI"/>
      <w:b w:val="0"/>
    </w:rPr>
  </w:style>
  <w:style w:type="character" w:customStyle="1" w:styleId="WW8Num35z1">
    <w:name w:val="WW8Num35z1"/>
    <w:qFormat/>
    <w:rPr>
      <w:rFonts w:ascii="Arial" w:eastAsia="Times New Roman" w:hAnsi="Arial" w:cs="Arial"/>
    </w:rPr>
  </w:style>
  <w:style w:type="character" w:customStyle="1" w:styleId="WW8Num35z0">
    <w:name w:val="WW8Num35z0"/>
    <w:qFormat/>
    <w:rPr>
      <w:b/>
    </w:rPr>
  </w:style>
  <w:style w:type="character" w:customStyle="1" w:styleId="WW8Num34z2">
    <w:name w:val="WW8Num34z2"/>
    <w:qFormat/>
    <w:rPr>
      <w:b/>
      <w:bCs/>
    </w:rPr>
  </w:style>
  <w:style w:type="character" w:customStyle="1" w:styleId="WW8Num34z1">
    <w:name w:val="WW8Num34z1"/>
    <w:qFormat/>
    <w:rPr>
      <w:lang w:val="pl-PL"/>
    </w:rPr>
  </w:style>
  <w:style w:type="character" w:customStyle="1" w:styleId="WW8Num34z0">
    <w:name w:val="WW8Num34z0"/>
    <w:qFormat/>
    <w:rPr>
      <w:b/>
    </w:rPr>
  </w:style>
  <w:style w:type="character" w:customStyle="1" w:styleId="WW8Num33z0">
    <w:name w:val="WW8Num33z0"/>
    <w:qFormat/>
    <w:rPr>
      <w:rFonts w:ascii="Calibri" w:eastAsia="Calibri" w:hAnsi="Calibri" w:cs="Calibri"/>
      <w:b/>
      <w:i w:val="0"/>
      <w:sz w:val="20"/>
    </w:rPr>
  </w:style>
  <w:style w:type="character" w:customStyle="1" w:styleId="WW8Num32z0">
    <w:name w:val="WW8Num32z0"/>
    <w:qFormat/>
    <w:rPr>
      <w:b w:val="0"/>
      <w:bCs/>
    </w:rPr>
  </w:style>
  <w:style w:type="character" w:customStyle="1" w:styleId="WW8Num31z0">
    <w:name w:val="WW8Num31z0"/>
    <w:qFormat/>
    <w:rPr>
      <w:rFonts w:ascii="Arial" w:eastAsia="Times New Roman" w:hAnsi="Arial" w:cs="Arial"/>
      <w:b/>
    </w:rPr>
  </w:style>
  <w:style w:type="character" w:customStyle="1" w:styleId="WW8Num30z0">
    <w:name w:val="WW8Num30z0"/>
    <w:qFormat/>
  </w:style>
  <w:style w:type="character" w:customStyle="1" w:styleId="WW8Num28z0">
    <w:name w:val="WW8Num28z0"/>
    <w:qFormat/>
  </w:style>
  <w:style w:type="character" w:customStyle="1" w:styleId="WW8Num27z0">
    <w:name w:val="WW8Num27z0"/>
    <w:qFormat/>
    <w:rPr>
      <w:b/>
    </w:rPr>
  </w:style>
  <w:style w:type="character" w:customStyle="1" w:styleId="WW8Num26z0">
    <w:name w:val="WW8Num26z0"/>
    <w:qFormat/>
    <w:rPr>
      <w:b/>
    </w:rPr>
  </w:style>
  <w:style w:type="character" w:customStyle="1" w:styleId="WW8Num25z0">
    <w:name w:val="WW8Num25z0"/>
    <w:qFormat/>
    <w:rPr>
      <w:b/>
      <w:bCs w:val="0"/>
    </w:rPr>
  </w:style>
  <w:style w:type="character" w:customStyle="1" w:styleId="WW8Num24z0">
    <w:name w:val="WW8Num24z0"/>
    <w:qFormat/>
    <w:rPr>
      <w:b/>
    </w:rPr>
  </w:style>
  <w:style w:type="character" w:customStyle="1" w:styleId="WW8Num23z0">
    <w:name w:val="WW8Num23z0"/>
    <w:qFormat/>
    <w:rPr>
      <w:b/>
    </w:rPr>
  </w:style>
  <w:style w:type="character" w:customStyle="1" w:styleId="WW8Num22z0">
    <w:name w:val="WW8Num22z0"/>
    <w:qFormat/>
  </w:style>
  <w:style w:type="character" w:customStyle="1" w:styleId="WW8Num21z0">
    <w:name w:val="WW8Num21z0"/>
    <w:qFormat/>
    <w:rPr>
      <w:b w:val="0"/>
      <w:i w:val="0"/>
      <w:strike w:val="0"/>
      <w:dstrike w:val="0"/>
      <w:color w:val="000000"/>
      <w:sz w:val="22"/>
      <w:szCs w:val="22"/>
      <w:u w:val="none"/>
    </w:rPr>
  </w:style>
  <w:style w:type="character" w:customStyle="1" w:styleId="WW8Num20z0">
    <w:name w:val="WW8Num20z0"/>
    <w:qFormat/>
    <w:rPr>
      <w:rFonts w:ascii="Arial" w:eastAsia="Times New Roman" w:hAnsi="Arial" w:cs="Arial"/>
      <w:b/>
    </w:rPr>
  </w:style>
  <w:style w:type="character" w:customStyle="1" w:styleId="WW8Num19z0">
    <w:name w:val="WW8Num19z0"/>
    <w:qFormat/>
    <w:rPr>
      <w:b/>
    </w:rPr>
  </w:style>
  <w:style w:type="character" w:customStyle="1" w:styleId="WW8Num18z0">
    <w:name w:val="WW8Num18z0"/>
    <w:qFormat/>
    <w:rPr>
      <w:rFonts w:ascii="Calibri" w:eastAsia="Times New Roman" w:hAnsi="Calibri" w:cs="Calibri"/>
      <w:b/>
    </w:rPr>
  </w:style>
  <w:style w:type="character" w:customStyle="1" w:styleId="WW8Num17z0">
    <w:name w:val="WW8Num17z0"/>
    <w:qFormat/>
    <w:rPr>
      <w:rFonts w:ascii="Arial" w:eastAsia="Times New Roman" w:hAnsi="Arial" w:cs="Arial"/>
      <w:b/>
      <w:color w:val="000000"/>
    </w:rPr>
  </w:style>
  <w:style w:type="character" w:customStyle="1" w:styleId="WW8Num16z0">
    <w:name w:val="WW8Num16z0"/>
    <w:qFormat/>
    <w:rPr>
      <w:b/>
    </w:rPr>
  </w:style>
  <w:style w:type="character" w:customStyle="1" w:styleId="WW8Num15z0">
    <w:name w:val="WW8Num15z0"/>
    <w:qFormat/>
    <w:rPr>
      <w:b/>
      <w:bCs/>
    </w:rPr>
  </w:style>
  <w:style w:type="character" w:customStyle="1" w:styleId="WW8Num14z0">
    <w:name w:val="WW8Num14z0"/>
    <w:qFormat/>
    <w:rPr>
      <w:b/>
    </w:rPr>
  </w:style>
  <w:style w:type="character" w:customStyle="1" w:styleId="WW8Num13z0">
    <w:name w:val="WW8Num13z0"/>
    <w:qFormat/>
    <w:rPr>
      <w:b/>
    </w:rPr>
  </w:style>
  <w:style w:type="character" w:customStyle="1" w:styleId="WW8Num12z0">
    <w:name w:val="WW8Num12z0"/>
    <w:qFormat/>
    <w:rPr>
      <w:b/>
    </w:rPr>
  </w:style>
  <w:style w:type="character" w:customStyle="1" w:styleId="WW8Num11z0">
    <w:name w:val="WW8Num11z0"/>
    <w:qFormat/>
    <w:rPr>
      <w:b/>
    </w:rPr>
  </w:style>
  <w:style w:type="character" w:customStyle="1" w:styleId="WW8Num10z0">
    <w:name w:val="WW8Num10z0"/>
    <w:qFormat/>
    <w:rPr>
      <w:b w:val="0"/>
      <w:bCs/>
    </w:rPr>
  </w:style>
  <w:style w:type="character" w:customStyle="1" w:styleId="WW8Num9z0">
    <w:name w:val="WW8Num9z0"/>
    <w:qFormat/>
    <w:rPr>
      <w:b/>
      <w:color w:val="000000"/>
    </w:rPr>
  </w:style>
  <w:style w:type="character" w:customStyle="1" w:styleId="WW8Num8z0">
    <w:name w:val="WW8Num8z0"/>
    <w:qFormat/>
    <w:rPr>
      <w:b w:val="0"/>
      <w:bCs/>
    </w:rPr>
  </w:style>
  <w:style w:type="character" w:customStyle="1" w:styleId="WW8Num7z0">
    <w:name w:val="WW8Num7z0"/>
    <w:qFormat/>
    <w:rPr>
      <w:b/>
      <w:color w:val="000000"/>
    </w:rPr>
  </w:style>
  <w:style w:type="character" w:customStyle="1" w:styleId="WW8Num6z0">
    <w:name w:val="WW8Num6z0"/>
    <w:qFormat/>
    <w:rPr>
      <w:b/>
    </w:rPr>
  </w:style>
  <w:style w:type="character" w:customStyle="1" w:styleId="WW8Num5z0">
    <w:name w:val="WW8Num5z0"/>
    <w:qFormat/>
    <w:rPr>
      <w:b/>
      <w:color w:val="000000"/>
    </w:rPr>
  </w:style>
  <w:style w:type="character" w:customStyle="1" w:styleId="WW8Num4z1">
    <w:name w:val="WW8Num4z1"/>
    <w:qFormat/>
    <w:rPr>
      <w:rFonts w:ascii="Arial" w:eastAsia="Verdana" w:hAnsi="Arial" w:cs="Arial"/>
      <w:b/>
      <w:bCs w:val="0"/>
      <w:i w:val="0"/>
      <w:iCs w:val="0"/>
      <w:caps w:val="0"/>
      <w:smallCaps w:val="0"/>
      <w:strike w:val="0"/>
      <w:dstrike w:val="0"/>
      <w:color w:val="000000"/>
      <w:spacing w:val="0"/>
      <w:w w:val="100"/>
      <w:sz w:val="19"/>
      <w:szCs w:val="19"/>
      <w:u w:val="none"/>
    </w:rPr>
  </w:style>
  <w:style w:type="character" w:customStyle="1" w:styleId="WW8Num4z0">
    <w:name w:val="WW8Num4z0"/>
    <w:qFormat/>
    <w:rPr>
      <w:rFonts w:ascii="Verdana" w:eastAsia="Verdana" w:hAnsi="Verdana" w:cs="Verdana"/>
      <w:b/>
      <w:bCs/>
      <w:i w:val="0"/>
      <w:iCs w:val="0"/>
      <w:caps w:val="0"/>
      <w:smallCaps w:val="0"/>
      <w:strike w:val="0"/>
      <w:dstrike w:val="0"/>
      <w:color w:val="000000"/>
      <w:spacing w:val="0"/>
      <w:w w:val="100"/>
      <w:sz w:val="19"/>
      <w:szCs w:val="19"/>
      <w:u w:val="none"/>
    </w:rPr>
  </w:style>
  <w:style w:type="character" w:customStyle="1" w:styleId="WW8Num3z0">
    <w:name w:val="WW8Num3z0"/>
    <w:qFormat/>
    <w:rPr>
      <w:b/>
    </w:rPr>
  </w:style>
  <w:style w:type="character" w:customStyle="1" w:styleId="WW8Num1z0">
    <w:name w:val="WW8Num1z0"/>
    <w:qFormat/>
    <w:rPr>
      <w:rFonts w:ascii="Arial" w:hAnsi="Arial" w:cs="Arial"/>
      <w:b w:val="0"/>
      <w:i w:val="0"/>
      <w:strike w:val="0"/>
      <w:dstrike w:val="0"/>
      <w:color w:val="000000"/>
      <w:sz w:val="22"/>
      <w:szCs w:val="22"/>
      <w:u w:val="none"/>
    </w:rPr>
  </w:style>
  <w:style w:type="character" w:customStyle="1" w:styleId="Znakinumeracji">
    <w:name w:val="Znaki numeracji"/>
    <w:qFormat/>
  </w:style>
  <w:style w:type="paragraph" w:styleId="Nagwek">
    <w:name w:val="header"/>
    <w:basedOn w:val="Normalny"/>
    <w:next w:val="Tekstpodstawowy"/>
    <w:link w:val="NagwekZnak"/>
    <w:uiPriority w:val="99"/>
    <w:semiHidden/>
    <w:unhideWhenUsed/>
    <w:rsid w:val="0097677F"/>
    <w:pPr>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lang/>
    </w:rPr>
  </w:style>
  <w:style w:type="paragraph" w:styleId="NormalnyWeb">
    <w:name w:val="Normal (Web)"/>
    <w:basedOn w:val="Normalny"/>
    <w:link w:val="NormalnyWebZnak"/>
    <w:semiHidden/>
    <w:unhideWhenUsed/>
    <w:qFormat/>
    <w:rsid w:val="0097677F"/>
    <w:pPr>
      <w:spacing w:beforeAutospacing="1" w:afterAutospacing="1"/>
      <w:jc w:val="both"/>
    </w:pPr>
    <w:rPr>
      <w:rFonts w:eastAsia="Calibri"/>
      <w:sz w:val="20"/>
      <w:szCs w:val="20"/>
    </w:rPr>
  </w:style>
  <w:style w:type="paragraph" w:styleId="Tekstprzypisudolnego">
    <w:name w:val="footnote text"/>
    <w:basedOn w:val="Normalny"/>
    <w:link w:val="TekstprzypisudolnegoZnak"/>
    <w:semiHidden/>
    <w:unhideWhenUsed/>
    <w:rsid w:val="0097677F"/>
    <w:rPr>
      <w:rFonts w:ascii="Tahoma" w:eastAsia="Calibri" w:hAnsi="Tahoma"/>
      <w:sz w:val="20"/>
      <w:szCs w:val="20"/>
    </w:rPr>
  </w:style>
  <w:style w:type="paragraph" w:styleId="Tekstkomentarza">
    <w:name w:val="annotation text"/>
    <w:basedOn w:val="Normalny"/>
    <w:link w:val="TekstkomentarzaZnak"/>
    <w:qFormat/>
    <w:rPr>
      <w:sz w:val="20"/>
      <w:szCs w:val="20"/>
    </w:rPr>
  </w:style>
  <w:style w:type="paragraph" w:customStyle="1" w:styleId="Gwkaistopka">
    <w:name w:val="Główka i stopka"/>
    <w:basedOn w:val="Normalny"/>
    <w:qFormat/>
  </w:style>
  <w:style w:type="paragraph" w:styleId="Stopka">
    <w:name w:val="footer"/>
    <w:basedOn w:val="Normalny"/>
    <w:link w:val="StopkaZnak"/>
    <w:uiPriority w:val="99"/>
    <w:semiHidden/>
    <w:unhideWhenUsed/>
    <w:rsid w:val="0097677F"/>
    <w:pPr>
      <w:tabs>
        <w:tab w:val="center" w:pos="4536"/>
        <w:tab w:val="right" w:pos="9072"/>
      </w:tabs>
    </w:pPr>
  </w:style>
  <w:style w:type="paragraph" w:styleId="Tytu">
    <w:name w:val="Title"/>
    <w:basedOn w:val="Normalny"/>
    <w:link w:val="TytuZnak"/>
    <w:qFormat/>
    <w:rsid w:val="0097677F"/>
    <w:pPr>
      <w:jc w:val="center"/>
    </w:pPr>
    <w:rPr>
      <w:rFonts w:ascii="Arial" w:hAnsi="Arial"/>
      <w:b/>
      <w:sz w:val="22"/>
      <w:szCs w:val="20"/>
    </w:rPr>
  </w:style>
  <w:style w:type="paragraph" w:styleId="Tematkomentarza">
    <w:name w:val="annotation subject"/>
    <w:link w:val="TematkomentarzaZnak"/>
    <w:qFormat/>
    <w:rPr>
      <w:b/>
      <w:bCs/>
    </w:rPr>
  </w:style>
  <w:style w:type="paragraph" w:styleId="Tekstdymka">
    <w:name w:val="Balloon Text"/>
    <w:basedOn w:val="Normalny"/>
    <w:link w:val="TekstdymkaZnak"/>
    <w:qFormat/>
    <w:rPr>
      <w:rFonts w:ascii="Tahoma" w:hAnsi="Tahoma" w:cs="Tahoma"/>
      <w:sz w:val="16"/>
      <w:szCs w:val="16"/>
    </w:rPr>
  </w:style>
  <w:style w:type="paragraph" w:styleId="Bezodstpw">
    <w:name w:val="No Spacing"/>
    <w:uiPriority w:val="1"/>
    <w:qFormat/>
    <w:rsid w:val="0097677F"/>
    <w:rPr>
      <w:rFonts w:ascii="Times New Roman" w:eastAsia="SimSun" w:hAnsi="Times New Roman"/>
      <w:sz w:val="24"/>
      <w:szCs w:val="24"/>
      <w:lang w:eastAsia="zh-CN"/>
    </w:rPr>
  </w:style>
  <w:style w:type="paragraph" w:styleId="Akapitzlist">
    <w:name w:val="List Paragraph"/>
    <w:basedOn w:val="Normalny"/>
    <w:link w:val="AkapitzlistZnak"/>
    <w:qFormat/>
    <w:pPr>
      <w:ind w:left="708"/>
    </w:pPr>
    <w:rPr>
      <w:rFonts w:eastAsia="Calibri"/>
    </w:rPr>
  </w:style>
  <w:style w:type="paragraph" w:customStyle="1" w:styleId="pkt">
    <w:name w:val="pkt"/>
    <w:basedOn w:val="Normalny"/>
    <w:link w:val="pktZnak"/>
    <w:semiHidden/>
    <w:qFormat/>
    <w:rsid w:val="0097677F"/>
    <w:pPr>
      <w:spacing w:before="60" w:after="60"/>
      <w:ind w:left="851" w:hanging="295"/>
      <w:jc w:val="both"/>
    </w:pPr>
    <w:rPr>
      <w:rFonts w:eastAsia="Calibri"/>
      <w:szCs w:val="20"/>
    </w:rPr>
  </w:style>
  <w:style w:type="paragraph" w:customStyle="1" w:styleId="arimr">
    <w:name w:val="arimr"/>
    <w:basedOn w:val="Normalny"/>
    <w:semiHidden/>
    <w:qFormat/>
    <w:rsid w:val="0097677F"/>
    <w:pPr>
      <w:widowControl w:val="0"/>
      <w:snapToGrid w:val="0"/>
      <w:spacing w:line="360" w:lineRule="auto"/>
    </w:pPr>
    <w:rPr>
      <w:szCs w:val="20"/>
      <w:lang w:val="en-US"/>
    </w:rPr>
  </w:style>
  <w:style w:type="paragraph" w:customStyle="1" w:styleId="Teksttreci0">
    <w:name w:val="Tekst treści"/>
    <w:basedOn w:val="Normalny"/>
    <w:link w:val="Teksttreci"/>
    <w:semiHidden/>
    <w:qFormat/>
    <w:rsid w:val="0097677F"/>
    <w:pPr>
      <w:shd w:val="clear" w:color="auto" w:fill="FFFFFF"/>
      <w:spacing w:line="0" w:lineRule="atLeast"/>
      <w:ind w:hanging="1700"/>
    </w:pPr>
    <w:rPr>
      <w:rFonts w:ascii="Verdana" w:eastAsia="Verdana" w:hAnsi="Verdana"/>
      <w:sz w:val="19"/>
      <w:szCs w:val="19"/>
    </w:rPr>
  </w:style>
  <w:style w:type="paragraph" w:customStyle="1" w:styleId="Teksttreci40">
    <w:name w:val="Tekst treści (4)"/>
    <w:basedOn w:val="Normalny"/>
    <w:link w:val="Teksttreci4"/>
    <w:semiHidden/>
    <w:qFormat/>
    <w:rsid w:val="0097677F"/>
    <w:pPr>
      <w:shd w:val="clear" w:color="auto" w:fill="FFFFFF"/>
      <w:spacing w:before="240" w:after="240" w:line="0" w:lineRule="atLeast"/>
      <w:ind w:hanging="1420"/>
      <w:jc w:val="both"/>
    </w:pPr>
    <w:rPr>
      <w:rFonts w:ascii="Verdana" w:eastAsia="Verdana" w:hAnsi="Verdana"/>
      <w:sz w:val="19"/>
      <w:szCs w:val="19"/>
    </w:rPr>
  </w:style>
  <w:style w:type="paragraph" w:styleId="Tekstpodstawowywcity2">
    <w:name w:val="Body Text Indent 2"/>
    <w:basedOn w:val="Normalny"/>
    <w:link w:val="Tekstpodstawowywcity2Znak1"/>
    <w:qFormat/>
    <w:pPr>
      <w:spacing w:before="100" w:after="120" w:line="480" w:lineRule="auto"/>
      <w:ind w:left="283"/>
    </w:pPr>
    <w:rPr>
      <w:rFonts w:ascii="Calibri" w:hAnsi="Calibri" w:cs="Calibri"/>
    </w:rPr>
  </w:style>
  <w:style w:type="paragraph" w:styleId="Mapadokumentu">
    <w:name w:val="Document Map"/>
    <w:basedOn w:val="Normalny"/>
    <w:link w:val="MapadokumentuZnak"/>
    <w:uiPriority w:val="99"/>
    <w:semiHidden/>
    <w:unhideWhenUsed/>
    <w:qFormat/>
    <w:rsid w:val="00EC7E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888B9-E0CE-43C2-BD8E-27BA11379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6981</Words>
  <Characters>41890</Characters>
  <Application>Microsoft Office Word</Application>
  <DocSecurity>0</DocSecurity>
  <Lines>349</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Katarzynka</dc:creator>
  <dc:description/>
  <cp:lastModifiedBy>Radosław Parzych</cp:lastModifiedBy>
  <cp:revision>2</cp:revision>
  <cp:lastPrinted>2022-04-21T15:09:00Z</cp:lastPrinted>
  <dcterms:created xsi:type="dcterms:W3CDTF">2022-05-18T13:27:00Z</dcterms:created>
  <dcterms:modified xsi:type="dcterms:W3CDTF">2022-05-18T13:27:00Z</dcterms:modified>
  <dc:language>pl-PL</dc:language>
</cp:coreProperties>
</file>