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1845F" w14:textId="77777777" w:rsidR="001039CB" w:rsidRDefault="001039CB" w:rsidP="001039CB">
      <w:pPr>
        <w:spacing w:line="360" w:lineRule="auto"/>
        <w:jc w:val="center"/>
        <w:outlineLvl w:val="0"/>
        <w:rPr>
          <w:rFonts w:ascii="Calibri" w:hAnsi="Calibri" w:cs="Calibri"/>
          <w:b/>
          <w:caps/>
          <w:sz w:val="22"/>
          <w:szCs w:val="22"/>
        </w:rPr>
      </w:pPr>
      <w:r>
        <w:rPr>
          <w:rFonts w:ascii="Calibri" w:hAnsi="Calibri" w:cs="Calibri"/>
          <w:b/>
          <w:caps/>
          <w:sz w:val="22"/>
          <w:szCs w:val="22"/>
        </w:rPr>
        <w:t>specyfikacja warunków zamówienia</w:t>
      </w:r>
    </w:p>
    <w:p w14:paraId="5F200448" w14:textId="77777777" w:rsidR="001039CB" w:rsidRDefault="001039CB" w:rsidP="001039CB">
      <w:pPr>
        <w:spacing w:line="360" w:lineRule="auto"/>
        <w:jc w:val="center"/>
        <w:rPr>
          <w:rFonts w:ascii="Calibri" w:hAnsi="Calibri" w:cs="Calibri"/>
          <w:b/>
          <w:caps/>
          <w:sz w:val="22"/>
          <w:szCs w:val="22"/>
        </w:rPr>
      </w:pPr>
      <w:r>
        <w:rPr>
          <w:rFonts w:ascii="Calibri" w:hAnsi="Calibri" w:cs="Calibri"/>
          <w:b/>
          <w:caps/>
          <w:sz w:val="22"/>
          <w:szCs w:val="22"/>
        </w:rPr>
        <w:t>zAMAWIAJĄCY:</w:t>
      </w:r>
    </w:p>
    <w:p w14:paraId="6A511AD7" w14:textId="77777777" w:rsidR="001039CB" w:rsidRDefault="001039CB" w:rsidP="001039CB">
      <w:pPr>
        <w:spacing w:line="360" w:lineRule="auto"/>
        <w:jc w:val="center"/>
        <w:rPr>
          <w:rFonts w:ascii="Calibri" w:hAnsi="Calibri" w:cs="Calibri"/>
          <w:caps/>
          <w:sz w:val="22"/>
          <w:szCs w:val="22"/>
        </w:rPr>
      </w:pPr>
      <w:r>
        <w:rPr>
          <w:rFonts w:ascii="Calibri" w:hAnsi="Calibri" w:cs="Calibri"/>
          <w:caps/>
          <w:sz w:val="22"/>
          <w:szCs w:val="22"/>
        </w:rPr>
        <w:t>GMINA OLSZEWO-BORKI</w:t>
      </w:r>
    </w:p>
    <w:p w14:paraId="447F9E65"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Zaprasza do złożenia oferty w postępowaniu o udzielenie zamówienia publicznego prowadzonego w trybie podstawowym bez negocjacji o wartości zamówienia nie przekraczającej progów unijnych o jakich stanowi art. 3 ustawy z 11 września 2019 r. - Prawo zamówień publicznych (</w:t>
      </w:r>
      <w:proofErr w:type="spellStart"/>
      <w:r>
        <w:rPr>
          <w:rFonts w:ascii="Calibri" w:hAnsi="Calibri" w:cs="Calibri"/>
          <w:sz w:val="22"/>
          <w:szCs w:val="22"/>
        </w:rPr>
        <w:t>t.j</w:t>
      </w:r>
      <w:proofErr w:type="spellEnd"/>
      <w:r>
        <w:rPr>
          <w:rFonts w:ascii="Calibri" w:hAnsi="Calibri" w:cs="Calibri"/>
          <w:sz w:val="22"/>
          <w:szCs w:val="22"/>
        </w:rPr>
        <w:t>. Dz. U. z 2019 r. poz. 2019 ze zm.) – dalej  ustawą PZP</w:t>
      </w:r>
    </w:p>
    <w:p w14:paraId="6EEC5EEE" w14:textId="77777777" w:rsidR="001039CB" w:rsidRDefault="001039CB" w:rsidP="001039CB">
      <w:pPr>
        <w:spacing w:line="360" w:lineRule="auto"/>
        <w:jc w:val="center"/>
        <w:rPr>
          <w:rFonts w:ascii="Calibri" w:hAnsi="Calibri" w:cs="Calibri"/>
          <w:sz w:val="22"/>
          <w:szCs w:val="22"/>
        </w:rPr>
      </w:pPr>
      <w:r>
        <w:rPr>
          <w:rFonts w:ascii="Calibri" w:hAnsi="Calibri" w:cs="Calibri"/>
          <w:sz w:val="22"/>
          <w:szCs w:val="22"/>
        </w:rPr>
        <w:t xml:space="preserve"> na roboty budowlane pn.</w:t>
      </w:r>
    </w:p>
    <w:p w14:paraId="63BBAA3C" w14:textId="77777777" w:rsidR="00AD7F81" w:rsidRDefault="00AD7F81" w:rsidP="00AD7F81">
      <w:pPr>
        <w:tabs>
          <w:tab w:val="center" w:pos="4536"/>
          <w:tab w:val="left" w:pos="6945"/>
        </w:tabs>
        <w:spacing w:line="360" w:lineRule="auto"/>
        <w:jc w:val="center"/>
        <w:rPr>
          <w:rFonts w:ascii="Calibri" w:hAnsi="Calibri" w:cs="Calibri"/>
          <w:b/>
          <w:szCs w:val="28"/>
        </w:rPr>
      </w:pPr>
      <w:r>
        <w:rPr>
          <w:rFonts w:ascii="Calibri" w:hAnsi="Calibri" w:cs="Calibri"/>
          <w:b/>
          <w:szCs w:val="28"/>
        </w:rPr>
        <w:t>Rozbudowa i modernizacja sieci kanalizacyjnej na terenie gminy</w:t>
      </w:r>
    </w:p>
    <w:p w14:paraId="62C951D1" w14:textId="317E9990" w:rsidR="00AD7F81" w:rsidRPr="00AD7F81" w:rsidRDefault="00AD7F81" w:rsidP="00AD7F81">
      <w:pPr>
        <w:tabs>
          <w:tab w:val="center" w:pos="4536"/>
          <w:tab w:val="left" w:pos="6945"/>
        </w:tabs>
        <w:spacing w:line="360" w:lineRule="auto"/>
        <w:jc w:val="center"/>
        <w:rPr>
          <w:rFonts w:ascii="Calibri" w:hAnsi="Calibri" w:cs="Calibri"/>
          <w:b/>
          <w:szCs w:val="28"/>
        </w:rPr>
      </w:pPr>
      <w:r>
        <w:rPr>
          <w:rFonts w:ascii="Calibri" w:hAnsi="Calibri" w:cs="Calibri"/>
          <w:b/>
          <w:szCs w:val="28"/>
        </w:rPr>
        <w:t xml:space="preserve"> </w:t>
      </w:r>
    </w:p>
    <w:p w14:paraId="7070770D" w14:textId="7DD3E963" w:rsidR="001039CB" w:rsidRDefault="001039CB" w:rsidP="001039CB">
      <w:pPr>
        <w:tabs>
          <w:tab w:val="center" w:pos="4536"/>
          <w:tab w:val="left" w:pos="6945"/>
        </w:tabs>
        <w:spacing w:line="360" w:lineRule="auto"/>
        <w:jc w:val="center"/>
        <w:rPr>
          <w:rFonts w:ascii="Calibri" w:hAnsi="Calibri" w:cs="Calibri"/>
          <w:b/>
          <w:sz w:val="22"/>
          <w:szCs w:val="22"/>
        </w:rPr>
      </w:pPr>
      <w:r>
        <w:rPr>
          <w:rFonts w:ascii="Calibri" w:hAnsi="Calibri" w:cs="Calibri"/>
          <w:b/>
          <w:sz w:val="22"/>
          <w:szCs w:val="22"/>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rPr>
          <w:t>https://miniportal.uzp.gov.pl/</w:t>
        </w:r>
      </w:hyperlink>
    </w:p>
    <w:p w14:paraId="25941E58" w14:textId="58B3BFA9" w:rsidR="001039CB" w:rsidRDefault="00675D38" w:rsidP="001039CB">
      <w:pPr>
        <w:tabs>
          <w:tab w:val="center" w:pos="4536"/>
          <w:tab w:val="left" w:pos="6945"/>
        </w:tabs>
        <w:spacing w:line="360" w:lineRule="auto"/>
        <w:jc w:val="center"/>
        <w:outlineLvl w:val="0"/>
        <w:rPr>
          <w:rFonts w:ascii="Calibri" w:hAnsi="Calibri" w:cs="Calibri"/>
          <w:caps/>
          <w:sz w:val="22"/>
          <w:szCs w:val="22"/>
        </w:rPr>
      </w:pPr>
      <w:r>
        <w:rPr>
          <w:rFonts w:ascii="Calibri" w:hAnsi="Calibri" w:cs="Calibri"/>
          <w:sz w:val="22"/>
          <w:szCs w:val="22"/>
        </w:rPr>
        <w:t>Nr postępowania: RIGKi</w:t>
      </w:r>
      <w:r w:rsidR="00AD7F81">
        <w:rPr>
          <w:rFonts w:ascii="Calibri" w:hAnsi="Calibri" w:cs="Calibri"/>
          <w:sz w:val="22"/>
          <w:szCs w:val="22"/>
        </w:rPr>
        <w:t>D.271.2</w:t>
      </w:r>
      <w:r w:rsidR="00130DF1">
        <w:rPr>
          <w:rFonts w:ascii="Calibri" w:hAnsi="Calibri" w:cs="Calibri"/>
          <w:sz w:val="22"/>
          <w:szCs w:val="22"/>
        </w:rPr>
        <w:t>.2021</w:t>
      </w:r>
    </w:p>
    <w:p w14:paraId="3E5CC9BF" w14:textId="0A8C41E5" w:rsidR="001039CB" w:rsidRDefault="002245A0" w:rsidP="001039CB">
      <w:pPr>
        <w:pStyle w:val="Tytu"/>
        <w:spacing w:line="360" w:lineRule="auto"/>
        <w:outlineLvl w:val="0"/>
        <w:rPr>
          <w:rFonts w:ascii="Calibri" w:hAnsi="Calibri" w:cs="Calibri"/>
          <w:caps/>
          <w:szCs w:val="22"/>
        </w:rPr>
      </w:pPr>
      <w:r>
        <w:rPr>
          <w:rFonts w:ascii="Calibri" w:hAnsi="Calibri" w:cs="Calibri"/>
          <w:caps/>
          <w:szCs w:val="22"/>
        </w:rPr>
        <w:t>OLSZEWO-BORKI, sierpień</w:t>
      </w:r>
      <w:r w:rsidR="001039CB">
        <w:rPr>
          <w:rFonts w:ascii="Calibri" w:hAnsi="Calibri" w:cs="Calibri"/>
          <w:caps/>
          <w:szCs w:val="22"/>
        </w:rPr>
        <w:t xml:space="preserve"> 2021</w:t>
      </w:r>
    </w:p>
    <w:p w14:paraId="08B46B93" w14:textId="77777777" w:rsidR="001039CB" w:rsidRDefault="001039CB" w:rsidP="001039CB">
      <w:pPr>
        <w:spacing w:line="360" w:lineRule="auto"/>
        <w:rPr>
          <w:rFonts w:ascii="Calibri" w:hAnsi="Calibri" w:cs="Calibri"/>
          <w:b/>
          <w:caps/>
          <w:sz w:val="22"/>
          <w:szCs w:val="22"/>
        </w:rPr>
      </w:pPr>
    </w:p>
    <w:p w14:paraId="0C8F88F3" w14:textId="77777777" w:rsidR="001039CB" w:rsidRDefault="001039CB" w:rsidP="001039CB">
      <w:pPr>
        <w:spacing w:line="360" w:lineRule="auto"/>
        <w:rPr>
          <w:rFonts w:ascii="Calibri" w:hAnsi="Calibri" w:cs="Calibri"/>
          <w:sz w:val="22"/>
          <w:szCs w:val="22"/>
        </w:rPr>
      </w:pPr>
    </w:p>
    <w:p w14:paraId="79857BA2" w14:textId="77777777" w:rsidR="001039CB" w:rsidRDefault="001039CB" w:rsidP="001039CB">
      <w:pPr>
        <w:spacing w:line="360" w:lineRule="auto"/>
        <w:rPr>
          <w:rFonts w:ascii="Calibri" w:hAnsi="Calibri" w:cs="Calibri"/>
          <w:sz w:val="22"/>
          <w:szCs w:val="22"/>
        </w:rPr>
      </w:pPr>
    </w:p>
    <w:p w14:paraId="10E5003F" w14:textId="77777777" w:rsidR="001039CB" w:rsidRDefault="001039CB" w:rsidP="001039CB">
      <w:pPr>
        <w:spacing w:line="360" w:lineRule="auto"/>
        <w:rPr>
          <w:rFonts w:ascii="Calibri" w:hAnsi="Calibri" w:cs="Calibri"/>
          <w:sz w:val="22"/>
          <w:szCs w:val="22"/>
        </w:rPr>
      </w:pPr>
    </w:p>
    <w:p w14:paraId="3C47373F" w14:textId="77777777" w:rsidR="001039CB" w:rsidRDefault="001039CB" w:rsidP="001039CB">
      <w:pPr>
        <w:spacing w:line="360" w:lineRule="auto"/>
        <w:rPr>
          <w:rFonts w:ascii="Calibri" w:hAnsi="Calibri" w:cs="Calibri"/>
          <w:sz w:val="22"/>
          <w:szCs w:val="22"/>
        </w:rPr>
      </w:pPr>
    </w:p>
    <w:p w14:paraId="131F34DF" w14:textId="77777777" w:rsidR="001039CB" w:rsidRDefault="001039CB" w:rsidP="001039CB">
      <w:pPr>
        <w:spacing w:line="360" w:lineRule="auto"/>
        <w:rPr>
          <w:rFonts w:ascii="Calibri" w:hAnsi="Calibri" w:cs="Calibri"/>
          <w:sz w:val="22"/>
          <w:szCs w:val="22"/>
        </w:rPr>
      </w:pPr>
    </w:p>
    <w:p w14:paraId="2F3BFF58" w14:textId="77777777" w:rsidR="001039CB" w:rsidRDefault="001039CB" w:rsidP="001039CB">
      <w:pPr>
        <w:spacing w:line="360" w:lineRule="auto"/>
        <w:rPr>
          <w:rFonts w:ascii="Calibri" w:hAnsi="Calibri" w:cs="Calibri"/>
          <w:sz w:val="22"/>
          <w:szCs w:val="22"/>
        </w:rPr>
      </w:pPr>
    </w:p>
    <w:p w14:paraId="2BBF8C84" w14:textId="77777777" w:rsidR="001039CB" w:rsidRDefault="001039CB" w:rsidP="001039CB">
      <w:pPr>
        <w:spacing w:line="360" w:lineRule="auto"/>
        <w:rPr>
          <w:rFonts w:ascii="Calibri" w:hAnsi="Calibri" w:cs="Calibri"/>
          <w:sz w:val="22"/>
          <w:szCs w:val="22"/>
        </w:rPr>
      </w:pPr>
    </w:p>
    <w:p w14:paraId="6E7E6A9C" w14:textId="77777777" w:rsidR="001039CB" w:rsidRDefault="001039CB" w:rsidP="001039CB">
      <w:pPr>
        <w:spacing w:line="360" w:lineRule="auto"/>
        <w:rPr>
          <w:rFonts w:ascii="Calibri" w:hAnsi="Calibri" w:cs="Calibri"/>
          <w:sz w:val="22"/>
          <w:szCs w:val="22"/>
        </w:rPr>
      </w:pPr>
    </w:p>
    <w:p w14:paraId="02CCC788" w14:textId="77777777" w:rsidR="001039CB" w:rsidRDefault="001039CB" w:rsidP="001039CB">
      <w:pPr>
        <w:spacing w:line="360" w:lineRule="auto"/>
        <w:rPr>
          <w:rFonts w:ascii="Calibri" w:hAnsi="Calibri" w:cs="Calibri"/>
          <w:sz w:val="22"/>
          <w:szCs w:val="22"/>
        </w:rPr>
      </w:pPr>
    </w:p>
    <w:p w14:paraId="050F4C68" w14:textId="77777777" w:rsidR="001039CB" w:rsidRDefault="001039CB" w:rsidP="001039CB">
      <w:pPr>
        <w:spacing w:line="360" w:lineRule="auto"/>
        <w:rPr>
          <w:rFonts w:ascii="Calibri" w:hAnsi="Calibri" w:cs="Calibri"/>
          <w:sz w:val="22"/>
          <w:szCs w:val="22"/>
        </w:rPr>
      </w:pPr>
    </w:p>
    <w:p w14:paraId="36F2D467" w14:textId="77777777" w:rsidR="001039CB" w:rsidRDefault="001039CB" w:rsidP="001039CB">
      <w:pPr>
        <w:spacing w:line="360" w:lineRule="auto"/>
        <w:rPr>
          <w:rFonts w:ascii="Calibri" w:hAnsi="Calibri" w:cs="Calibri"/>
          <w:sz w:val="22"/>
          <w:szCs w:val="22"/>
        </w:rPr>
      </w:pPr>
    </w:p>
    <w:p w14:paraId="1CCB3ABE" w14:textId="77777777" w:rsidR="001039CB" w:rsidRDefault="001039CB" w:rsidP="001039CB">
      <w:pPr>
        <w:spacing w:line="360" w:lineRule="auto"/>
        <w:rPr>
          <w:rFonts w:ascii="Calibri" w:hAnsi="Calibri" w:cs="Calibri"/>
          <w:sz w:val="22"/>
          <w:szCs w:val="22"/>
        </w:rPr>
      </w:pPr>
    </w:p>
    <w:p w14:paraId="3B995295" w14:textId="77777777" w:rsidR="001039CB" w:rsidRDefault="001039CB" w:rsidP="001039CB">
      <w:pPr>
        <w:spacing w:line="360" w:lineRule="auto"/>
        <w:rPr>
          <w:rFonts w:ascii="Calibri" w:hAnsi="Calibri" w:cs="Calibri"/>
          <w:sz w:val="22"/>
          <w:szCs w:val="22"/>
        </w:rPr>
      </w:pPr>
    </w:p>
    <w:p w14:paraId="0401E384" w14:textId="77777777" w:rsidR="001039CB" w:rsidRDefault="001039CB" w:rsidP="001039CB">
      <w:pPr>
        <w:spacing w:line="360" w:lineRule="auto"/>
        <w:rPr>
          <w:rFonts w:ascii="Calibri" w:hAnsi="Calibri" w:cs="Calibri"/>
          <w:sz w:val="22"/>
          <w:szCs w:val="22"/>
        </w:rPr>
      </w:pPr>
    </w:p>
    <w:p w14:paraId="5781FA12" w14:textId="77777777" w:rsidR="001039CB" w:rsidRDefault="001039CB" w:rsidP="001039CB">
      <w:pPr>
        <w:spacing w:line="360" w:lineRule="auto"/>
        <w:rPr>
          <w:rFonts w:ascii="Calibri" w:hAnsi="Calibri" w:cs="Calibri"/>
          <w:sz w:val="22"/>
          <w:szCs w:val="22"/>
        </w:rPr>
      </w:pPr>
    </w:p>
    <w:p w14:paraId="30636A71" w14:textId="77777777" w:rsidR="001039CB" w:rsidRDefault="001039CB" w:rsidP="001039CB">
      <w:pPr>
        <w:spacing w:line="360" w:lineRule="auto"/>
        <w:rPr>
          <w:rFonts w:ascii="Calibri" w:hAnsi="Calibri" w:cs="Calibri"/>
          <w:sz w:val="22"/>
          <w:szCs w:val="22"/>
        </w:rPr>
        <w:sectPr w:rsidR="001039CB">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sectPr>
      </w:pPr>
    </w:p>
    <w:p w14:paraId="70F74C16"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sz w:val="22"/>
          <w:szCs w:val="20"/>
        </w:rPr>
      </w:pPr>
      <w:r>
        <w:rPr>
          <w:rFonts w:ascii="Calibri" w:hAnsi="Calibri" w:cs="Calibri"/>
          <w:b/>
          <w:bCs/>
          <w:kern w:val="32"/>
          <w:sz w:val="22"/>
        </w:rPr>
        <w:lastRenderedPageBreak/>
        <w:tab/>
        <w:t>NAZWA ORAZ ADRES ZAMAWIAJĄCEGO</w:t>
      </w:r>
    </w:p>
    <w:p w14:paraId="5A2EDC6E" w14:textId="77777777" w:rsidR="001039CB" w:rsidRDefault="001039CB" w:rsidP="001039CB">
      <w:pPr>
        <w:tabs>
          <w:tab w:val="left" w:pos="540"/>
        </w:tabs>
        <w:spacing w:line="360" w:lineRule="auto"/>
        <w:ind w:left="284"/>
        <w:jc w:val="both"/>
        <w:rPr>
          <w:rFonts w:ascii="Calibri" w:hAnsi="Calibri" w:cs="Calibri"/>
          <w:sz w:val="22"/>
          <w:szCs w:val="22"/>
        </w:rPr>
      </w:pPr>
    </w:p>
    <w:p w14:paraId="52CB4C4A"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Gmina Olszewo-Borki</w:t>
      </w:r>
    </w:p>
    <w:p w14:paraId="5C3A950A" w14:textId="77777777" w:rsidR="00130DF1" w:rsidRPr="00130DF1" w:rsidRDefault="00130DF1" w:rsidP="00130DF1">
      <w:pPr>
        <w:ind w:left="284"/>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ul.  Władysława Broniewskiego 13,</w:t>
      </w:r>
      <w:r w:rsidRPr="00130DF1">
        <w:rPr>
          <w:rFonts w:asciiTheme="minorHAnsi" w:eastAsia="Calibri" w:hAnsiTheme="minorHAnsi" w:cstheme="minorHAnsi"/>
          <w:sz w:val="22"/>
          <w:szCs w:val="22"/>
          <w:lang w:eastAsia="en-US"/>
        </w:rPr>
        <w:br/>
        <w:t xml:space="preserve"> 07-415 Olszewo-Borki</w:t>
      </w:r>
    </w:p>
    <w:p w14:paraId="4E747886" w14:textId="77777777" w:rsidR="00130DF1" w:rsidRP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tel. 29 761-31-07, fax 29 643-20-74</w:t>
      </w:r>
    </w:p>
    <w:p w14:paraId="654088FD" w14:textId="77777777" w:rsidR="00130DF1" w:rsidRPr="00130DF1" w:rsidRDefault="00130DF1" w:rsidP="00130DF1">
      <w:pPr>
        <w:ind w:left="284"/>
        <w:jc w:val="both"/>
        <w:rPr>
          <w:rFonts w:asciiTheme="minorHAnsi" w:eastAsia="Calibri" w:hAnsiTheme="minorHAnsi" w:cstheme="minorHAnsi"/>
          <w:sz w:val="22"/>
          <w:szCs w:val="22"/>
          <w:lang w:val="en-US" w:eastAsia="en-US"/>
        </w:rPr>
      </w:pPr>
      <w:proofErr w:type="spellStart"/>
      <w:r w:rsidRPr="00130DF1">
        <w:rPr>
          <w:rFonts w:asciiTheme="minorHAnsi" w:eastAsia="Calibri" w:hAnsiTheme="minorHAnsi" w:cstheme="minorHAnsi"/>
          <w:sz w:val="22"/>
          <w:szCs w:val="22"/>
          <w:lang w:val="en-US" w:eastAsia="en-US"/>
        </w:rPr>
        <w:t>adres</w:t>
      </w:r>
      <w:proofErr w:type="spellEnd"/>
      <w:r w:rsidRPr="00130DF1">
        <w:rPr>
          <w:rFonts w:asciiTheme="minorHAnsi" w:eastAsia="Calibri" w:hAnsiTheme="minorHAnsi" w:cstheme="minorHAnsi"/>
          <w:sz w:val="22"/>
          <w:szCs w:val="22"/>
          <w:lang w:val="en-US" w:eastAsia="en-US"/>
        </w:rPr>
        <w:t xml:space="preserve"> e-mail:  sekretariat@olszewo-borki.pl</w:t>
      </w:r>
    </w:p>
    <w:p w14:paraId="77D449B8" w14:textId="77777777" w:rsidR="00130DF1" w:rsidRDefault="00130DF1" w:rsidP="00130DF1">
      <w:pPr>
        <w:ind w:left="284"/>
        <w:jc w:val="both"/>
        <w:rPr>
          <w:rFonts w:asciiTheme="minorHAnsi" w:eastAsia="Calibri" w:hAnsiTheme="minorHAnsi" w:cstheme="minorHAnsi"/>
          <w:sz w:val="22"/>
          <w:szCs w:val="22"/>
          <w:lang w:eastAsia="en-US"/>
        </w:rPr>
      </w:pPr>
      <w:r w:rsidRPr="00130DF1">
        <w:rPr>
          <w:rFonts w:asciiTheme="minorHAnsi" w:eastAsia="Calibri" w:hAnsiTheme="minorHAnsi" w:cstheme="minorHAnsi"/>
          <w:sz w:val="22"/>
          <w:szCs w:val="22"/>
          <w:lang w:eastAsia="en-US"/>
        </w:rPr>
        <w:t>Adres strony internetowej</w:t>
      </w:r>
      <w:r w:rsidRPr="00130DF1">
        <w:rPr>
          <w:rFonts w:asciiTheme="minorHAnsi" w:eastAsia="Calibri" w:hAnsiTheme="minorHAnsi" w:cstheme="minorHAnsi"/>
          <w:b/>
          <w:sz w:val="22"/>
          <w:szCs w:val="22"/>
          <w:lang w:eastAsia="en-US"/>
        </w:rPr>
        <w:t xml:space="preserve">:  </w:t>
      </w:r>
      <w:hyperlink r:id="rId7" w:history="1">
        <w:r w:rsidRPr="00F6586B">
          <w:rPr>
            <w:rStyle w:val="Hipercze"/>
            <w:rFonts w:asciiTheme="minorHAnsi" w:eastAsia="Calibri" w:hAnsiTheme="minorHAnsi" w:cstheme="minorHAnsi"/>
            <w:sz w:val="22"/>
            <w:szCs w:val="22"/>
            <w:lang w:eastAsia="en-US"/>
          </w:rPr>
          <w:t>www.olszewo-borki.pl</w:t>
        </w:r>
      </w:hyperlink>
    </w:p>
    <w:p w14:paraId="261D02B2" w14:textId="77777777" w:rsidR="00130DF1" w:rsidRPr="00130DF1" w:rsidRDefault="00130DF1" w:rsidP="00130DF1">
      <w:pPr>
        <w:ind w:left="284"/>
        <w:jc w:val="both"/>
        <w:rPr>
          <w:rFonts w:asciiTheme="minorHAnsi" w:eastAsia="Calibri" w:hAnsiTheme="minorHAnsi" w:cstheme="minorHAnsi"/>
          <w:sz w:val="22"/>
          <w:szCs w:val="22"/>
          <w:lang w:eastAsia="en-US"/>
        </w:rPr>
      </w:pPr>
    </w:p>
    <w:p w14:paraId="41FD1B0A" w14:textId="77777777" w:rsidR="001039CB" w:rsidRDefault="001039CB" w:rsidP="001039CB">
      <w:pPr>
        <w:tabs>
          <w:tab w:val="left" w:pos="540"/>
        </w:tabs>
        <w:spacing w:line="360" w:lineRule="auto"/>
        <w:ind w:left="284"/>
        <w:jc w:val="both"/>
        <w:rPr>
          <w:rFonts w:ascii="Calibri" w:hAnsi="Calibri" w:cs="Calibri"/>
          <w:b/>
          <w:bCs/>
          <w:sz w:val="22"/>
          <w:szCs w:val="22"/>
        </w:rPr>
      </w:pPr>
      <w:r>
        <w:rPr>
          <w:rFonts w:ascii="Calibri" w:hAnsi="Calibri" w:cs="Calibri"/>
          <w:b/>
          <w:sz w:val="22"/>
          <w:szCs w:val="22"/>
        </w:rPr>
        <w:t xml:space="preserve">Adres strony internetowej, na której jest prowadzone postępowanie i na której będą dostępne wszelkie dokumenty związane z prowadzoną procedurą: </w:t>
      </w:r>
      <w:hyperlink r:id="rId8" w:history="1">
        <w:r>
          <w:rPr>
            <w:rStyle w:val="Hipercze"/>
            <w:rFonts w:ascii="Calibri" w:hAnsi="Calibri" w:cs="Calibri"/>
            <w:b/>
            <w:bCs/>
            <w:sz w:val="22"/>
            <w:szCs w:val="22"/>
          </w:rPr>
          <w:t>https://miniportal.uzp.gov.pl/</w:t>
        </w:r>
      </w:hyperlink>
    </w:p>
    <w:p w14:paraId="26032733" w14:textId="77777777" w:rsidR="001039CB" w:rsidRDefault="001039CB" w:rsidP="001039CB">
      <w:pPr>
        <w:tabs>
          <w:tab w:val="left" w:pos="540"/>
        </w:tabs>
        <w:spacing w:line="360" w:lineRule="auto"/>
        <w:ind w:left="284"/>
        <w:jc w:val="both"/>
        <w:rPr>
          <w:rFonts w:ascii="Calibri" w:hAnsi="Calibri" w:cs="Calibri"/>
          <w:sz w:val="22"/>
          <w:szCs w:val="22"/>
        </w:rPr>
      </w:pPr>
      <w:r>
        <w:rPr>
          <w:rFonts w:ascii="Calibri" w:hAnsi="Calibri" w:cs="Calibri"/>
          <w:sz w:val="22"/>
          <w:szCs w:val="22"/>
        </w:rPr>
        <w:t xml:space="preserve">Godziny pracy: </w:t>
      </w:r>
      <w:r w:rsidR="00130DF1">
        <w:rPr>
          <w:rFonts w:ascii="Calibri" w:hAnsi="Calibri" w:cs="Calibri"/>
          <w:caps/>
          <w:sz w:val="22"/>
          <w:szCs w:val="22"/>
        </w:rPr>
        <w:t>7.00 – 15</w:t>
      </w:r>
      <w:r>
        <w:rPr>
          <w:rFonts w:ascii="Calibri" w:hAnsi="Calibri" w:cs="Calibri"/>
          <w:caps/>
          <w:sz w:val="22"/>
          <w:szCs w:val="22"/>
        </w:rPr>
        <w:t xml:space="preserve">.00 </w:t>
      </w:r>
      <w:r>
        <w:rPr>
          <w:rFonts w:ascii="Calibri" w:hAnsi="Calibri" w:cs="Calibri"/>
          <w:sz w:val="22"/>
          <w:szCs w:val="22"/>
        </w:rPr>
        <w:t>od poniedziałku do piątku.</w:t>
      </w:r>
    </w:p>
    <w:p w14:paraId="62039DD3"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outlineLvl w:val="0"/>
        <w:rPr>
          <w:rFonts w:ascii="Calibri" w:hAnsi="Calibri" w:cs="Calibri"/>
          <w:b/>
          <w:sz w:val="22"/>
          <w:szCs w:val="20"/>
        </w:rPr>
      </w:pPr>
      <w:r>
        <w:rPr>
          <w:rFonts w:ascii="Calibri" w:hAnsi="Calibri" w:cs="Calibri"/>
          <w:b/>
          <w:sz w:val="22"/>
        </w:rPr>
        <w:tab/>
        <w:t>OCHRONA DANYCH OSOBOWYCH</w:t>
      </w:r>
    </w:p>
    <w:p w14:paraId="3FCAA0BD" w14:textId="77777777" w:rsidR="001039CB" w:rsidRDefault="001039CB" w:rsidP="001039CB">
      <w:pPr>
        <w:pStyle w:val="pkt"/>
        <w:numPr>
          <w:ilvl w:val="0"/>
          <w:numId w:val="2"/>
        </w:numPr>
        <w:tabs>
          <w:tab w:val="num" w:pos="284"/>
        </w:tabs>
        <w:spacing w:before="0" w:after="0" w:line="360" w:lineRule="auto"/>
        <w:ind w:left="284" w:hanging="284"/>
        <w:rPr>
          <w:rFonts w:ascii="Calibri" w:hAnsi="Calibri" w:cs="Calibri"/>
          <w:sz w:val="22"/>
        </w:rPr>
      </w:pPr>
      <w:r>
        <w:rPr>
          <w:rFonts w:ascii="Calibri" w:hAnsi="Calibri" w:cs="Calibr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853A8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administratorem Pani/Pana danych osobowych jest </w:t>
      </w:r>
      <w:r>
        <w:rPr>
          <w:rFonts w:ascii="Calibri" w:hAnsi="Calibri" w:cs="Calibri"/>
          <w:caps/>
          <w:sz w:val="22"/>
        </w:rPr>
        <w:t>wójt gminy olszewo-borki</w:t>
      </w:r>
      <w:r>
        <w:rPr>
          <w:rFonts w:ascii="Calibri" w:hAnsi="Calibri" w:cs="Calibri"/>
          <w:sz w:val="22"/>
        </w:rPr>
        <w:t>,</w:t>
      </w:r>
    </w:p>
    <w:p w14:paraId="2122BB3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 xml:space="preserve">administrator wyznaczył Inspektora Danych Osobowych, z którym można się kontaktować pod adresem e-mail: </w:t>
      </w:r>
      <w:r w:rsidR="00463213">
        <w:rPr>
          <w:rFonts w:ascii="Calibri" w:hAnsi="Calibri" w:cs="Calibri"/>
          <w:sz w:val="22"/>
        </w:rPr>
        <w:t>iod@olszewo-borki.pl</w:t>
      </w:r>
    </w:p>
    <w:p w14:paraId="4C74D79D"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przetwarzane będą na podstawie art. 6 ust. 1 lit. c RODO w celu związanym z przedmiotowym postępowaniem o udzielenie zamówienia publicznego, prowadzonym w trybie podstawowym bez negocjacji.</w:t>
      </w:r>
    </w:p>
    <w:p w14:paraId="39808970"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odbiorcami Pani/Pana danych osobowych będą osoby lub podmioty, którym udostępniona zostanie dokumentacja postępowania w</w:t>
      </w:r>
      <w:r w:rsidR="00B42311">
        <w:rPr>
          <w:rFonts w:ascii="Calibri" w:hAnsi="Calibri" w:cs="Calibri"/>
          <w:sz w:val="22"/>
        </w:rPr>
        <w:t xml:space="preserve"> oparciu o art. 74 ustawy </w:t>
      </w:r>
      <w:proofErr w:type="spellStart"/>
      <w:r w:rsidR="00B42311">
        <w:rPr>
          <w:rFonts w:ascii="Calibri" w:hAnsi="Calibri" w:cs="Calibri"/>
          <w:sz w:val="22"/>
        </w:rPr>
        <w:t>Pzp</w:t>
      </w:r>
      <w:proofErr w:type="spellEnd"/>
      <w:r w:rsidR="00B42311">
        <w:rPr>
          <w:rFonts w:ascii="Calibri" w:hAnsi="Calibri" w:cs="Calibri"/>
          <w:sz w:val="22"/>
        </w:rPr>
        <w:t>.</w:t>
      </w:r>
    </w:p>
    <w:p w14:paraId="13255AA4"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Pani/Pana dane osobowe będą przechowywane,</w:t>
      </w:r>
      <w:r w:rsidR="00B42311">
        <w:rPr>
          <w:rFonts w:ascii="Calibri" w:hAnsi="Calibri" w:cs="Calibri"/>
          <w:sz w:val="22"/>
        </w:rPr>
        <w:t xml:space="preserve"> zgodnie z art. 78 ust. 1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xml:space="preserve"> przez okres 4 lat od dnia zakończenia postępowania o udzielenie zamówienia, a jeżeli czas trwania umowy przekracza 4 lata, okres przechowywania obejmuje cały czas trwania umowy;</w:t>
      </w:r>
    </w:p>
    <w:p w14:paraId="1B130DF6"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obowiązek podania przez Panią/Pana danych osobowych bezpośrednio Pani/Pana dotyczących jest wymogiem ustawowym określo</w:t>
      </w:r>
      <w:r w:rsidR="00B42311">
        <w:rPr>
          <w:rFonts w:ascii="Calibri" w:hAnsi="Calibri" w:cs="Calibri"/>
          <w:sz w:val="22"/>
        </w:rPr>
        <w:t xml:space="preserve">nym w przepisanych ustawy </w:t>
      </w:r>
      <w:proofErr w:type="spellStart"/>
      <w:r w:rsidR="00B42311">
        <w:rPr>
          <w:rFonts w:ascii="Calibri" w:hAnsi="Calibri" w:cs="Calibri"/>
          <w:sz w:val="22"/>
        </w:rPr>
        <w:t>Pzp</w:t>
      </w:r>
      <w:proofErr w:type="spellEnd"/>
      <w:r w:rsidR="00B42311">
        <w:rPr>
          <w:rFonts w:ascii="Calibri" w:hAnsi="Calibri" w:cs="Calibri"/>
          <w:sz w:val="22"/>
        </w:rPr>
        <w:t>.</w:t>
      </w:r>
      <w:r>
        <w:rPr>
          <w:rFonts w:ascii="Calibri" w:hAnsi="Calibri" w:cs="Calibri"/>
          <w:sz w:val="22"/>
        </w:rPr>
        <w:t>, związanym z udziałem w postępowaniu o udzielenie zamówienia publicznego.</w:t>
      </w:r>
    </w:p>
    <w:p w14:paraId="450B5BAD" w14:textId="77777777" w:rsidR="001039CB" w:rsidRDefault="001039CB" w:rsidP="001039CB">
      <w:pPr>
        <w:pStyle w:val="pkt"/>
        <w:numPr>
          <w:ilvl w:val="0"/>
          <w:numId w:val="3"/>
        </w:numPr>
        <w:tabs>
          <w:tab w:val="clear" w:pos="595"/>
          <w:tab w:val="num" w:pos="709"/>
        </w:tabs>
        <w:spacing w:before="0" w:after="0" w:line="360" w:lineRule="auto"/>
        <w:ind w:left="709" w:hanging="401"/>
        <w:rPr>
          <w:rFonts w:ascii="Calibri" w:hAnsi="Calibri" w:cs="Calibri"/>
          <w:sz w:val="22"/>
        </w:rPr>
      </w:pPr>
      <w:r>
        <w:rPr>
          <w:rFonts w:ascii="Calibri" w:hAnsi="Calibri" w:cs="Calibri"/>
          <w:sz w:val="22"/>
        </w:rPr>
        <w:t>w odniesieniu do Pani/Pana danych osobowych decyzje nie będą podejmowane w sposób zautomatyzowany, stosownie do art. 22 RODO.</w:t>
      </w:r>
    </w:p>
    <w:p w14:paraId="5FC8D65C"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posiada Pani/Pan:</w:t>
      </w:r>
    </w:p>
    <w:p w14:paraId="36D47172"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na podstawie art. 15 RODO prawo dostępu do danych osobowych Pani/Pana dotyczących (w przypadku, gdy skorzystanie z tego prawa wymagałoby po stronie administratora </w:t>
      </w:r>
      <w:r>
        <w:rPr>
          <w:rFonts w:ascii="Calibri" w:hAnsi="Calibri" w:cs="Calibri"/>
          <w:sz w:val="22"/>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F10FD15"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16 RODO prawo do sprostowania Pani/Pana danych osobowych (</w:t>
      </w:r>
      <w:r>
        <w:rPr>
          <w:rFonts w:ascii="Calibri" w:hAnsi="Calibri" w:cs="Calibri"/>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libri" w:hAnsi="Calibri" w:cs="Calibri"/>
          <w:sz w:val="22"/>
        </w:rPr>
        <w:t>);</w:t>
      </w:r>
    </w:p>
    <w:p w14:paraId="19C9B9DD"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Calibri" w:hAnsi="Calibri" w:cs="Calibr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Calibri" w:hAnsi="Calibri" w:cs="Calibri"/>
          <w:sz w:val="22"/>
        </w:rPr>
        <w:t>);</w:t>
      </w:r>
    </w:p>
    <w:p w14:paraId="6AEC25B4" w14:textId="77777777" w:rsidR="001039CB" w:rsidRDefault="001039CB" w:rsidP="001039CB">
      <w:pPr>
        <w:pStyle w:val="pkt"/>
        <w:numPr>
          <w:ilvl w:val="0"/>
          <w:numId w:val="4"/>
        </w:numPr>
        <w:spacing w:before="0" w:after="0" w:line="360" w:lineRule="auto"/>
        <w:ind w:left="1064" w:hanging="462"/>
        <w:rPr>
          <w:rFonts w:ascii="Calibri" w:hAnsi="Calibri" w:cs="Calibri"/>
          <w:sz w:val="22"/>
        </w:rPr>
      </w:pPr>
      <w:r>
        <w:rPr>
          <w:rFonts w:ascii="Calibri" w:hAnsi="Calibri" w:cs="Calibri"/>
          <w:sz w:val="22"/>
        </w:rPr>
        <w:t xml:space="preserve">prawo do wniesienia skargi do Prezesa Urzędu Ochrony Danych Osobowych, gdy uzna Pani/Pan, że przetwarzanie danych osobowych Pani/Pana dotyczących narusza przepisy RODO; </w:t>
      </w:r>
      <w:r>
        <w:rPr>
          <w:rFonts w:ascii="Calibri" w:hAnsi="Calibri" w:cs="Calibri"/>
          <w:i/>
          <w:sz w:val="22"/>
        </w:rPr>
        <w:t xml:space="preserve"> </w:t>
      </w:r>
    </w:p>
    <w:p w14:paraId="006F631B"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nie przysługuje Pani/Panu:</w:t>
      </w:r>
    </w:p>
    <w:p w14:paraId="4C39A7E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w związku z art. 17 ust. 3 lit. b, d lub e RODO prawo do usunięcia danych osobowych;</w:t>
      </w:r>
    </w:p>
    <w:p w14:paraId="5AEAF906"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prawo do przenoszenia danych osobowych, o którym mowa w art. 20 RODO;</w:t>
      </w:r>
    </w:p>
    <w:p w14:paraId="036031A7" w14:textId="77777777" w:rsidR="001039CB" w:rsidRDefault="001039CB" w:rsidP="001039CB">
      <w:pPr>
        <w:pStyle w:val="pkt"/>
        <w:numPr>
          <w:ilvl w:val="0"/>
          <w:numId w:val="5"/>
        </w:numPr>
        <w:spacing w:before="0" w:after="0" w:line="360" w:lineRule="auto"/>
        <w:ind w:left="1008" w:hanging="392"/>
        <w:rPr>
          <w:rFonts w:ascii="Calibri" w:hAnsi="Calibri" w:cs="Calibri"/>
          <w:sz w:val="22"/>
        </w:rPr>
      </w:pPr>
      <w:r>
        <w:rPr>
          <w:rFonts w:ascii="Calibri" w:hAnsi="Calibri" w:cs="Calibri"/>
          <w:sz w:val="22"/>
        </w:rPr>
        <w:t xml:space="preserve">na podstawie art. 21 RODO prawo sprzeciwu, wobec przetwarzania danych osobowych, gdyż podstawą prawną przetwarzania Pani/Pana danych osobowych jest art. 6 ust. 1 lit. c RODO; </w:t>
      </w:r>
    </w:p>
    <w:p w14:paraId="1C5D784F" w14:textId="77777777" w:rsidR="001039CB" w:rsidRDefault="001039CB" w:rsidP="001039CB">
      <w:pPr>
        <w:pStyle w:val="pkt"/>
        <w:numPr>
          <w:ilvl w:val="0"/>
          <w:numId w:val="3"/>
        </w:numPr>
        <w:spacing w:before="0" w:after="0" w:line="360" w:lineRule="auto"/>
        <w:ind w:left="709" w:hanging="401"/>
        <w:rPr>
          <w:rFonts w:ascii="Calibri" w:hAnsi="Calibri" w:cs="Calibri"/>
          <w:sz w:val="22"/>
        </w:rPr>
      </w:pPr>
      <w:r>
        <w:rPr>
          <w:rFonts w:ascii="Calibri" w:hAnsi="Calibri" w:cs="Calibr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DD41B8" w14:textId="77777777" w:rsidR="001039CB" w:rsidRDefault="001039CB" w:rsidP="001039CB">
      <w:pPr>
        <w:pStyle w:val="pkt"/>
        <w:spacing w:before="0" w:after="0" w:line="360" w:lineRule="auto"/>
        <w:rPr>
          <w:rFonts w:ascii="Calibri" w:hAnsi="Calibri" w:cs="Calibri"/>
          <w:sz w:val="22"/>
        </w:rPr>
      </w:pPr>
    </w:p>
    <w:p w14:paraId="6B2F1392" w14:textId="77777777" w:rsidR="001039CB" w:rsidRDefault="001039CB" w:rsidP="001039CB">
      <w:pPr>
        <w:pStyle w:val="pkt"/>
        <w:spacing w:before="0" w:after="0" w:line="360" w:lineRule="auto"/>
        <w:rPr>
          <w:rFonts w:ascii="Calibri" w:hAnsi="Calibri" w:cs="Calibri"/>
          <w:sz w:val="22"/>
        </w:rPr>
      </w:pPr>
    </w:p>
    <w:p w14:paraId="080EBF2E"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426" w:hanging="426"/>
        <w:rPr>
          <w:rFonts w:ascii="Calibri" w:hAnsi="Calibri" w:cs="Calibri"/>
          <w:b/>
          <w:sz w:val="22"/>
        </w:rPr>
      </w:pPr>
      <w:r>
        <w:rPr>
          <w:rFonts w:ascii="Calibri" w:hAnsi="Calibri" w:cs="Calibri"/>
          <w:b/>
          <w:sz w:val="22"/>
        </w:rPr>
        <w:tab/>
        <w:t>TRYB UDZIELENIA ZAMÓWIENIA</w:t>
      </w:r>
    </w:p>
    <w:p w14:paraId="38C8F3F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Niniejsze postępowanie prowadzone jest w trybie podstawowym o jakim stanowi art. 275 pkt 1 ustawy PZP oraz niniejszej Specyfikacji Warunków Zamówienia, zwaną dalej „SWZ”. </w:t>
      </w:r>
    </w:p>
    <w:p w14:paraId="10453E87"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lastRenderedPageBreak/>
        <w:t xml:space="preserve">Zamawiający nie przewiduje wyboru najkorzystniejszej oferty z możliwością prowadzenia negocjacji. </w:t>
      </w:r>
    </w:p>
    <w:p w14:paraId="4B7C800F"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Szacunkowa wartość przedmiotowego zamówienia nie przekracza progów unijnych o jakich mowa w art. 3 ustawy PZP.  </w:t>
      </w:r>
    </w:p>
    <w:p w14:paraId="0249901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aukcji elektronicznej.</w:t>
      </w:r>
    </w:p>
    <w:p w14:paraId="5B28ED76"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przewiduje złożenia oferty w postaci katalogów elektronicznych.</w:t>
      </w:r>
    </w:p>
    <w:p w14:paraId="4C2AA96D"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prowadzi postępowania w celu zawarcia umowy ramowej.</w:t>
      </w:r>
    </w:p>
    <w:p w14:paraId="1BB2981C"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zastrzega możliwości ubiegania się o udzielenie zamówienia wyłącznie przez wykonawców, o których mowa w art. 94 ustawy PZP.</w:t>
      </w:r>
    </w:p>
    <w:p w14:paraId="2D823806" w14:textId="2DCCA0E3"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 xml:space="preserve">Zamawiający  stawia wymóg w zakresie zatrudnienia przez wykonawcę lub podwykonawcę na podstawie stosunku pracy osób w zakresie realizacji zamówienia, o których mowa w art. 95 ust 1 ustawy PZP, </w:t>
      </w:r>
      <w:proofErr w:type="spellStart"/>
      <w:r>
        <w:rPr>
          <w:rFonts w:ascii="Calibri" w:hAnsi="Calibri" w:cs="Calibri"/>
          <w:sz w:val="22"/>
        </w:rPr>
        <w:t>t.j</w:t>
      </w:r>
      <w:proofErr w:type="spellEnd"/>
      <w:r>
        <w:rPr>
          <w:rFonts w:ascii="Calibri" w:hAnsi="Calibri" w:cs="Calibri"/>
          <w:sz w:val="22"/>
        </w:rPr>
        <w:t xml:space="preserve">. jeżeli wykonanie wskazanych czynności polega na wykonywaniu pracy w sposób określony w art. 22 § 1 ustawy z dnia  26 czerwca 1974r.- Kodeks pracy. Obowiązek ten dotyczy </w:t>
      </w:r>
      <w:r w:rsidR="004D313F" w:rsidRPr="006E48A3">
        <w:rPr>
          <w:rFonts w:ascii="Calibri" w:hAnsi="Calibri" w:cs="Calibri"/>
          <w:sz w:val="22"/>
        </w:rPr>
        <w:t>prac</w:t>
      </w:r>
      <w:r w:rsidR="00144502">
        <w:rPr>
          <w:rFonts w:ascii="Calibri" w:hAnsi="Calibri" w:cs="Calibri"/>
          <w:sz w:val="22"/>
        </w:rPr>
        <w:t>owników fizycznych, kierowców</w:t>
      </w:r>
      <w:r w:rsidR="004D313F" w:rsidRPr="006E48A3">
        <w:rPr>
          <w:rFonts w:ascii="Calibri" w:hAnsi="Calibri" w:cs="Calibri"/>
          <w:sz w:val="22"/>
        </w:rPr>
        <w:t>, operatorów sprzętu.</w:t>
      </w:r>
    </w:p>
    <w:p w14:paraId="77AC0D73" w14:textId="77777777" w:rsidR="001039CB" w:rsidRDefault="001039CB" w:rsidP="001039CB">
      <w:pPr>
        <w:pStyle w:val="pkt"/>
        <w:numPr>
          <w:ilvl w:val="0"/>
          <w:numId w:val="6"/>
        </w:numPr>
        <w:spacing w:before="0" w:after="0" w:line="360" w:lineRule="auto"/>
        <w:ind w:left="426" w:hanging="426"/>
        <w:rPr>
          <w:rFonts w:ascii="Calibri" w:hAnsi="Calibri" w:cs="Calibri"/>
          <w:sz w:val="22"/>
        </w:rPr>
      </w:pPr>
      <w:r>
        <w:rPr>
          <w:rFonts w:ascii="Calibri" w:hAnsi="Calibri" w:cs="Calibri"/>
          <w:sz w:val="22"/>
        </w:rPr>
        <w:t>Zamawiający nie określa dodatkowych wymagań związanych z zatrudnianiem osób, o których mowa w art. 96 ust. 2 pkt 2 ustawy PZP.</w:t>
      </w:r>
    </w:p>
    <w:p w14:paraId="1E8CFBBA" w14:textId="77777777" w:rsidR="001039CB" w:rsidRDefault="001039CB" w:rsidP="001039CB">
      <w:pPr>
        <w:pStyle w:val="pkt"/>
        <w:numPr>
          <w:ilvl w:val="0"/>
          <w:numId w:val="1"/>
        </w:numPr>
        <w:pBdr>
          <w:bottom w:val="double" w:sz="4" w:space="1" w:color="auto"/>
        </w:pBdr>
        <w:shd w:val="clear" w:color="auto" w:fill="DAEEF3"/>
        <w:spacing w:before="0" w:after="0" w:line="360" w:lineRule="auto"/>
        <w:ind w:left="284" w:hanging="284"/>
        <w:rPr>
          <w:rFonts w:ascii="Calibri" w:hAnsi="Calibri" w:cs="Calibri"/>
          <w:b/>
          <w:sz w:val="22"/>
        </w:rPr>
      </w:pPr>
      <w:r>
        <w:rPr>
          <w:rFonts w:ascii="Calibri" w:hAnsi="Calibri" w:cs="Calibri"/>
          <w:b/>
          <w:sz w:val="22"/>
        </w:rPr>
        <w:t>OPIS PRZEDMIOTU ZAMÓWIENIA</w:t>
      </w:r>
    </w:p>
    <w:p w14:paraId="0B018F6D" w14:textId="4C88C99C" w:rsidR="00AD7F81" w:rsidRPr="00AD7F81" w:rsidRDefault="00AD7F81" w:rsidP="00AD7F81">
      <w:pPr>
        <w:pStyle w:val="Akapitzlist"/>
        <w:numPr>
          <w:ilvl w:val="3"/>
          <w:numId w:val="1"/>
        </w:numPr>
        <w:ind w:left="426" w:hanging="426"/>
        <w:rPr>
          <w:rFonts w:asciiTheme="minorHAnsi" w:hAnsiTheme="minorHAnsi" w:cstheme="minorHAnsi"/>
          <w:sz w:val="22"/>
          <w:szCs w:val="22"/>
        </w:rPr>
      </w:pPr>
      <w:r w:rsidRPr="00AD7F81">
        <w:rPr>
          <w:rFonts w:ascii="Calibri" w:hAnsi="Calibri" w:cs="Calibri"/>
          <w:sz w:val="22"/>
          <w:szCs w:val="22"/>
        </w:rPr>
        <w:t>Przedmiotem zamówienia  jest</w:t>
      </w:r>
      <w:r w:rsidRPr="00AD7F81">
        <w:rPr>
          <w:rFonts w:ascii="Calibri" w:hAnsi="Calibri" w:cs="Calibri"/>
          <w:b/>
          <w:sz w:val="22"/>
          <w:szCs w:val="22"/>
        </w:rPr>
        <w:t xml:space="preserve"> Rozbudowa i modernizacja </w:t>
      </w:r>
      <w:r>
        <w:rPr>
          <w:rFonts w:ascii="Calibri" w:hAnsi="Calibri" w:cs="Calibri"/>
          <w:b/>
          <w:sz w:val="22"/>
          <w:szCs w:val="22"/>
        </w:rPr>
        <w:t xml:space="preserve">sieci kanalizacyjnej na terenie </w:t>
      </w:r>
      <w:r w:rsidRPr="00AD7F81">
        <w:rPr>
          <w:rFonts w:ascii="Calibri" w:hAnsi="Calibri" w:cs="Calibri"/>
          <w:b/>
          <w:sz w:val="22"/>
          <w:szCs w:val="22"/>
        </w:rPr>
        <w:t>gminy:</w:t>
      </w:r>
    </w:p>
    <w:p w14:paraId="55E7EE10" w14:textId="40968BF8" w:rsidR="00AD7F81" w:rsidRPr="00AD7F81" w:rsidRDefault="00B93FBE" w:rsidP="00AD7F81">
      <w:pPr>
        <w:spacing w:line="360" w:lineRule="auto"/>
        <w:rPr>
          <w:rFonts w:ascii="Calibri" w:hAnsi="Calibri" w:cs="Calibri"/>
          <w:b/>
          <w:sz w:val="22"/>
          <w:szCs w:val="22"/>
        </w:rPr>
      </w:pPr>
      <w:r>
        <w:rPr>
          <w:rFonts w:ascii="Calibri" w:hAnsi="Calibri" w:cs="Calibri"/>
          <w:b/>
          <w:sz w:val="22"/>
          <w:szCs w:val="22"/>
        </w:rPr>
        <w:t>a)</w:t>
      </w:r>
      <w:r w:rsidR="00AD7F81" w:rsidRPr="00AD7F81">
        <w:rPr>
          <w:rFonts w:ascii="Calibri" w:hAnsi="Calibri" w:cs="Calibri"/>
          <w:b/>
          <w:sz w:val="22"/>
          <w:szCs w:val="22"/>
        </w:rPr>
        <w:t>Budowa sieci kanalizacji sanitarnej z przyłączami w rejonie ul. Warszawskiej obr</w:t>
      </w:r>
      <w:r>
        <w:rPr>
          <w:rFonts w:ascii="Calibri" w:hAnsi="Calibri" w:cs="Calibri"/>
          <w:b/>
          <w:sz w:val="22"/>
          <w:szCs w:val="22"/>
        </w:rPr>
        <w:t>ęb Olszewo</w:t>
      </w:r>
      <w:r>
        <w:rPr>
          <w:rFonts w:ascii="Calibri" w:hAnsi="Calibri" w:cs="Calibri"/>
          <w:b/>
          <w:sz w:val="22"/>
          <w:szCs w:val="22"/>
        </w:rPr>
        <w:br/>
        <w:t xml:space="preserve">- </w:t>
      </w:r>
      <w:r w:rsidR="00AD7F81" w:rsidRPr="00AD7F81">
        <w:rPr>
          <w:rFonts w:ascii="Calibri" w:hAnsi="Calibri" w:cs="Calibri"/>
          <w:b/>
          <w:sz w:val="22"/>
          <w:szCs w:val="22"/>
        </w:rPr>
        <w:t>Borki, Grabowo gm. Olszewo – Borki,</w:t>
      </w:r>
    </w:p>
    <w:p w14:paraId="224D8CE5" w14:textId="7CC73492" w:rsidR="00AD7F81" w:rsidRDefault="00B93FBE" w:rsidP="00AD7F81">
      <w:pPr>
        <w:rPr>
          <w:rFonts w:ascii="Calibri" w:hAnsi="Calibri" w:cs="Calibri"/>
          <w:sz w:val="22"/>
          <w:szCs w:val="22"/>
        </w:rPr>
      </w:pPr>
      <w:r>
        <w:rPr>
          <w:rFonts w:ascii="Calibri" w:hAnsi="Calibri" w:cs="Calibri"/>
          <w:b/>
          <w:sz w:val="22"/>
          <w:szCs w:val="22"/>
        </w:rPr>
        <w:t>b)</w:t>
      </w:r>
      <w:r w:rsidR="00AD7F81" w:rsidRPr="00AD7F81">
        <w:rPr>
          <w:rFonts w:ascii="Calibri" w:hAnsi="Calibri" w:cs="Calibri"/>
          <w:b/>
          <w:sz w:val="22"/>
          <w:szCs w:val="22"/>
        </w:rPr>
        <w:t>Budowa sieci kanalizacyjnej z przyłączami wraz z budową przepompowni ścieków z przyłączami wzdłuż ul. Ks. J. Popiełuszki i ulic przyległych, obręb Grabowo gm. Olszewo – Borki.</w:t>
      </w:r>
      <w:r w:rsidR="00AD7F81" w:rsidRPr="00AD7F81">
        <w:rPr>
          <w:rFonts w:ascii="Calibri" w:hAnsi="Calibri" w:cs="Calibri"/>
          <w:sz w:val="22"/>
          <w:szCs w:val="22"/>
        </w:rPr>
        <w:t xml:space="preserve"> </w:t>
      </w:r>
    </w:p>
    <w:p w14:paraId="1BDAB1B9" w14:textId="77777777" w:rsidR="00AD7F81" w:rsidRDefault="00AD7F81" w:rsidP="00AD7F81">
      <w:pPr>
        <w:rPr>
          <w:rFonts w:ascii="Calibri" w:hAnsi="Calibri" w:cs="Calibri"/>
          <w:sz w:val="22"/>
          <w:szCs w:val="22"/>
        </w:rPr>
      </w:pPr>
    </w:p>
    <w:p w14:paraId="06BBB592" w14:textId="6BB77058" w:rsidR="001039CB" w:rsidRDefault="00AD7F81" w:rsidP="00103729">
      <w:pPr>
        <w:rPr>
          <w:rFonts w:ascii="Calibri" w:eastAsia="Calibri" w:hAnsi="Calibri"/>
          <w:sz w:val="22"/>
          <w:szCs w:val="22"/>
          <w:lang w:eastAsia="en-US"/>
        </w:rPr>
      </w:pPr>
      <w:r w:rsidRPr="00A723B6">
        <w:rPr>
          <w:rFonts w:ascii="Calibri" w:hAnsi="Calibri" w:cs="Calibri"/>
          <w:sz w:val="22"/>
          <w:szCs w:val="22"/>
        </w:rPr>
        <w:t>Szczegółowy zakres zamówienia określa: d</w:t>
      </w:r>
      <w:r>
        <w:rPr>
          <w:rFonts w:ascii="Calibri" w:eastAsia="Calibri" w:hAnsi="Calibri"/>
          <w:sz w:val="22"/>
          <w:szCs w:val="22"/>
          <w:lang w:eastAsia="en-US"/>
        </w:rPr>
        <w:t>okumentacja techniczna</w:t>
      </w:r>
      <w:r w:rsidRPr="00A723B6">
        <w:rPr>
          <w:rFonts w:ascii="Calibri" w:eastAsia="Calibri" w:hAnsi="Calibri"/>
          <w:sz w:val="22"/>
          <w:szCs w:val="22"/>
          <w:lang w:eastAsia="en-US"/>
        </w:rPr>
        <w:t xml:space="preserve">, </w:t>
      </w:r>
      <w:r>
        <w:rPr>
          <w:rFonts w:ascii="Calibri" w:eastAsia="Calibri" w:hAnsi="Calibri"/>
          <w:sz w:val="22"/>
          <w:szCs w:val="22"/>
          <w:lang w:eastAsia="en-US"/>
        </w:rPr>
        <w:t>specyfikacje techniczne, przedmiar robót</w:t>
      </w:r>
      <w:r w:rsidRPr="00A723B6">
        <w:rPr>
          <w:rFonts w:ascii="Calibri" w:eastAsia="Calibri" w:hAnsi="Calibri"/>
          <w:sz w:val="22"/>
          <w:szCs w:val="22"/>
          <w:lang w:eastAsia="en-US"/>
        </w:rPr>
        <w:t xml:space="preserve">. </w:t>
      </w:r>
    </w:p>
    <w:p w14:paraId="775DCDD0" w14:textId="06322443" w:rsidR="00103729" w:rsidRPr="001E723C" w:rsidRDefault="00103729" w:rsidP="001E723C">
      <w:pPr>
        <w:jc w:val="both"/>
        <w:rPr>
          <w:rFonts w:ascii="Calibri" w:eastAsia="Calibri" w:hAnsi="Calibri"/>
          <w:sz w:val="22"/>
          <w:szCs w:val="22"/>
          <w:u w:val="single"/>
          <w:lang w:eastAsia="en-US"/>
        </w:rPr>
      </w:pPr>
      <w:r w:rsidRPr="001E723C">
        <w:rPr>
          <w:rFonts w:ascii="Calibri" w:eastAsia="Calibri" w:hAnsi="Calibri"/>
          <w:sz w:val="22"/>
          <w:szCs w:val="22"/>
          <w:u w:val="single"/>
          <w:lang w:eastAsia="en-US"/>
        </w:rPr>
        <w:t xml:space="preserve">Uwaga! Zakres zamówienia </w:t>
      </w:r>
      <w:r w:rsidRPr="001E723C">
        <w:rPr>
          <w:rFonts w:ascii="Calibri" w:eastAsia="Calibri" w:hAnsi="Calibri"/>
          <w:b/>
          <w:sz w:val="22"/>
          <w:szCs w:val="22"/>
          <w:u w:val="single"/>
          <w:lang w:eastAsia="en-US"/>
        </w:rPr>
        <w:t xml:space="preserve">Budowy sieci kanalizacyjnej z przyłączami wraz z budową przepompowni ścieków z przyłączami wzdłuż ul. Ks. J. Popiełuszki i ulic przyległych, obręb Grabowo gm. Olszewo – Borki </w:t>
      </w:r>
      <w:r w:rsidRPr="001E723C">
        <w:rPr>
          <w:rFonts w:ascii="Calibri" w:eastAsia="Calibri" w:hAnsi="Calibri"/>
          <w:sz w:val="22"/>
          <w:szCs w:val="22"/>
          <w:u w:val="single"/>
          <w:lang w:eastAsia="en-US"/>
        </w:rPr>
        <w:t xml:space="preserve">nie obejmuje budowy sieci wodociągowej oraz wyposażenia i osprzętu przepompowni </w:t>
      </w:r>
      <w:r w:rsidR="006B5255" w:rsidRPr="001E723C">
        <w:rPr>
          <w:rFonts w:ascii="Calibri" w:eastAsia="Calibri" w:hAnsi="Calibri"/>
          <w:sz w:val="22"/>
          <w:szCs w:val="22"/>
          <w:u w:val="single"/>
          <w:lang w:eastAsia="en-US"/>
        </w:rPr>
        <w:t xml:space="preserve">zlokalizowanej w pasie drogowym na działce 153/27 </w:t>
      </w:r>
      <w:r w:rsidR="001E723C" w:rsidRPr="001E723C">
        <w:rPr>
          <w:rFonts w:ascii="Calibri" w:eastAsia="Calibri" w:hAnsi="Calibri"/>
          <w:sz w:val="22"/>
          <w:szCs w:val="22"/>
          <w:u w:val="single"/>
          <w:lang w:eastAsia="en-US"/>
        </w:rPr>
        <w:t>w obrębie Grabowo.</w:t>
      </w:r>
    </w:p>
    <w:p w14:paraId="6A31463A" w14:textId="77777777" w:rsidR="001039CB" w:rsidRPr="00F82B61" w:rsidRDefault="001039CB" w:rsidP="001039CB">
      <w:pPr>
        <w:spacing w:line="360" w:lineRule="auto"/>
        <w:rPr>
          <w:rFonts w:ascii="Calibri" w:hAnsi="Calibri" w:cs="Calibri"/>
          <w:b/>
          <w:sz w:val="22"/>
          <w:szCs w:val="22"/>
        </w:rPr>
      </w:pPr>
      <w:r w:rsidRPr="00F82B61">
        <w:rPr>
          <w:rFonts w:ascii="Calibri" w:hAnsi="Calibri" w:cs="Calibri"/>
          <w:b/>
          <w:sz w:val="22"/>
          <w:szCs w:val="22"/>
        </w:rPr>
        <w:t>2. Równoważność:</w:t>
      </w:r>
    </w:p>
    <w:p w14:paraId="7F601501" w14:textId="77777777" w:rsidR="001039CB" w:rsidRDefault="001039CB" w:rsidP="001039CB">
      <w:pPr>
        <w:spacing w:line="360" w:lineRule="auto"/>
        <w:rPr>
          <w:rFonts w:ascii="Calibri" w:eastAsia="Calibri" w:hAnsi="Calibri" w:cs="Calibri"/>
          <w:sz w:val="22"/>
          <w:szCs w:val="22"/>
        </w:rPr>
      </w:pPr>
      <w:r>
        <w:rPr>
          <w:rFonts w:ascii="Calibri" w:eastAsia="Calibri" w:hAnsi="Calibri" w:cs="Calibri"/>
          <w:sz w:val="22"/>
          <w:szCs w:val="22"/>
        </w:rPr>
        <w:t xml:space="preserve">Wszystkie wskazane w dokumentacji SWZ znaki towarowe, nazwy lub pochodzenie należy rozumieć jako przykładowe i rozpatrywać łącznie z wyrazem „równoważny” pod warunkiem, że zagwarantują one uzyskanie parametrów technicznych nie gorszych od założonych w w/w dokumentach. </w:t>
      </w:r>
    </w:p>
    <w:p w14:paraId="2412C3D2" w14:textId="77777777" w:rsidR="001039CB" w:rsidRDefault="001039CB" w:rsidP="001039CB">
      <w:pPr>
        <w:spacing w:line="360" w:lineRule="auto"/>
        <w:rPr>
          <w:rFonts w:ascii="Calibri" w:hAnsi="Calibri" w:cs="Calibri"/>
          <w:sz w:val="22"/>
          <w:szCs w:val="22"/>
        </w:rPr>
      </w:pPr>
      <w:r>
        <w:rPr>
          <w:rFonts w:ascii="Calibri" w:hAnsi="Calibri" w:cs="Calibri"/>
          <w:sz w:val="22"/>
          <w:szCs w:val="22"/>
        </w:rPr>
        <w:t xml:space="preserve">3.Wspólny Słownik Zamówień CPV: </w:t>
      </w:r>
    </w:p>
    <w:p w14:paraId="7EEF1DE3" w14:textId="3CB31A67" w:rsidR="008D6FC6" w:rsidRDefault="001E723C" w:rsidP="008D6FC6">
      <w:pPr>
        <w:pStyle w:val="pkt"/>
        <w:spacing w:before="0" w:after="0" w:line="360" w:lineRule="auto"/>
        <w:ind w:hanging="851"/>
        <w:rPr>
          <w:rFonts w:ascii="Calibri" w:eastAsia="Times New Roman" w:hAnsi="Calibri" w:cs="Calibri"/>
          <w:sz w:val="22"/>
        </w:rPr>
      </w:pPr>
      <w:r>
        <w:rPr>
          <w:rFonts w:ascii="Calibri" w:eastAsia="Times New Roman" w:hAnsi="Calibri" w:cs="Calibri"/>
          <w:sz w:val="22"/>
        </w:rPr>
        <w:t>45111000-8; 45231300-8</w:t>
      </w:r>
    </w:p>
    <w:p w14:paraId="365A7C0F" w14:textId="77777777" w:rsidR="001039CB" w:rsidRDefault="001039CB" w:rsidP="001039CB">
      <w:pPr>
        <w:pStyle w:val="pkt"/>
        <w:numPr>
          <w:ilvl w:val="0"/>
          <w:numId w:val="7"/>
        </w:numPr>
        <w:spacing w:before="0" w:after="0" w:line="360" w:lineRule="auto"/>
        <w:ind w:left="284" w:hanging="284"/>
        <w:rPr>
          <w:rFonts w:ascii="Calibri" w:eastAsia="Calibri" w:hAnsi="Calibri" w:cs="Calibri"/>
          <w:sz w:val="22"/>
          <w:szCs w:val="20"/>
        </w:rPr>
      </w:pPr>
      <w:r>
        <w:rPr>
          <w:rFonts w:ascii="Calibri" w:hAnsi="Calibri" w:cs="Calibri"/>
          <w:sz w:val="22"/>
        </w:rPr>
        <w:t>Zamawiający nie dopuszcza składania ofert częściowych.</w:t>
      </w:r>
    </w:p>
    <w:p w14:paraId="4856292F" w14:textId="77777777" w:rsidR="001039CB" w:rsidRDefault="001039CB" w:rsidP="001039CB">
      <w:pPr>
        <w:pStyle w:val="pkt"/>
        <w:numPr>
          <w:ilvl w:val="0"/>
          <w:numId w:val="7"/>
        </w:numPr>
        <w:spacing w:before="0" w:after="0" w:line="360" w:lineRule="auto"/>
        <w:ind w:left="284" w:hanging="284"/>
        <w:rPr>
          <w:rFonts w:ascii="Calibri" w:hAnsi="Calibri" w:cs="Calibri"/>
          <w:sz w:val="22"/>
        </w:rPr>
      </w:pPr>
      <w:r>
        <w:rPr>
          <w:rFonts w:ascii="Calibri" w:hAnsi="Calibri" w:cs="Calibri"/>
          <w:sz w:val="22"/>
        </w:rPr>
        <w:lastRenderedPageBreak/>
        <w:t>Zamawiający nie dopuszcza składania ofert wariantowych oraz w postaci katalogów  elektronicznych.</w:t>
      </w:r>
    </w:p>
    <w:p w14:paraId="2C76D2D5" w14:textId="77777777" w:rsidR="001039CB" w:rsidRPr="00B42311" w:rsidRDefault="001039CB" w:rsidP="00B42311">
      <w:pPr>
        <w:pStyle w:val="Akapitzlist"/>
        <w:numPr>
          <w:ilvl w:val="0"/>
          <w:numId w:val="7"/>
        </w:numPr>
        <w:spacing w:line="360" w:lineRule="auto"/>
        <w:ind w:left="284" w:hanging="284"/>
        <w:jc w:val="both"/>
        <w:rPr>
          <w:rFonts w:ascii="Calibri" w:hAnsi="Calibri" w:cs="Calibri"/>
          <w:sz w:val="22"/>
          <w:szCs w:val="22"/>
        </w:rPr>
      </w:pPr>
      <w:r>
        <w:rPr>
          <w:rFonts w:ascii="Calibri" w:hAnsi="Calibri" w:cs="Calibri"/>
          <w:sz w:val="22"/>
          <w:szCs w:val="22"/>
        </w:rPr>
        <w:t>Zamawiający nie przewiduje udzielania zamówień, o których mowa w art. 214 ust. 1 pkt 7 ustawy PZP.</w:t>
      </w:r>
    </w:p>
    <w:p w14:paraId="6582F84A" w14:textId="77777777" w:rsidR="001039CB" w:rsidRDefault="001039CB" w:rsidP="001039CB">
      <w:pPr>
        <w:pStyle w:val="arimr"/>
        <w:widowControl/>
        <w:numPr>
          <w:ilvl w:val="0"/>
          <w:numId w:val="1"/>
        </w:numPr>
        <w:pBdr>
          <w:bottom w:val="double" w:sz="4" w:space="1" w:color="auto"/>
        </w:pBdr>
        <w:shd w:val="clear" w:color="auto" w:fill="DAEEF3"/>
        <w:suppressAutoHyphens/>
        <w:snapToGrid/>
        <w:ind w:hanging="1276"/>
        <w:jc w:val="both"/>
        <w:rPr>
          <w:rFonts w:ascii="Calibri" w:hAnsi="Calibri" w:cs="Calibri"/>
          <w:b/>
          <w:bCs/>
          <w:sz w:val="22"/>
          <w:szCs w:val="22"/>
          <w:lang w:val="pl-PL"/>
        </w:rPr>
      </w:pPr>
      <w:r>
        <w:rPr>
          <w:rFonts w:ascii="Calibri" w:hAnsi="Calibri" w:cs="Calibri"/>
          <w:b/>
          <w:bCs/>
          <w:sz w:val="22"/>
          <w:szCs w:val="22"/>
          <w:lang w:val="pl-PL"/>
        </w:rPr>
        <w:t>WIZJA LOKALNA</w:t>
      </w:r>
    </w:p>
    <w:p w14:paraId="6C7C1096" w14:textId="77777777" w:rsidR="001039CB" w:rsidRDefault="001039CB" w:rsidP="001039CB">
      <w:pPr>
        <w:pStyle w:val="arimr"/>
        <w:widowControl/>
        <w:suppressAutoHyphens/>
        <w:snapToGrid/>
        <w:ind w:left="284"/>
        <w:jc w:val="both"/>
        <w:rPr>
          <w:rFonts w:ascii="Calibri" w:hAnsi="Calibri" w:cs="Calibri"/>
          <w:sz w:val="22"/>
          <w:szCs w:val="22"/>
          <w:lang w:val="pl-PL"/>
        </w:rPr>
      </w:pPr>
      <w:r>
        <w:rPr>
          <w:rFonts w:ascii="Calibri" w:hAnsi="Calibri" w:cs="Calibri"/>
          <w:sz w:val="22"/>
          <w:szCs w:val="22"/>
          <w:lang w:val="pl-PL"/>
        </w:rPr>
        <w:t xml:space="preserve">Zamawiający informuje, że złożenie oferty nie musi być poprzedzone odbyciem wizji lokalnej lub sprawdzeniem dokumentów dotyczących zamówienia jakie znajdują się w dyspozycji Zamawiającego. </w:t>
      </w:r>
    </w:p>
    <w:p w14:paraId="6E95454C" w14:textId="77777777" w:rsidR="001039CB" w:rsidRDefault="001039CB" w:rsidP="001039CB">
      <w:pPr>
        <w:pStyle w:val="arimr"/>
        <w:widowControl/>
        <w:suppressAutoHyphens/>
        <w:snapToGrid/>
        <w:ind w:left="284"/>
        <w:jc w:val="both"/>
        <w:rPr>
          <w:rFonts w:ascii="Calibri" w:hAnsi="Calibri" w:cs="Calibri"/>
          <w:sz w:val="22"/>
          <w:szCs w:val="22"/>
          <w:lang w:val="pl-PL"/>
        </w:rPr>
      </w:pPr>
    </w:p>
    <w:p w14:paraId="6F9069B8"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 xml:space="preserve">        PODWYKONAWSTWO</w:t>
      </w:r>
    </w:p>
    <w:p w14:paraId="1234B474"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Wykonawca może powierzyć wykonanie części zamówienia podwykonawcy (podwykonawcom). </w:t>
      </w:r>
    </w:p>
    <w:p w14:paraId="0AFB7C51"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 xml:space="preserve">Zamawiający </w:t>
      </w:r>
      <w:r>
        <w:rPr>
          <w:rFonts w:ascii="Calibri" w:hAnsi="Calibri" w:cs="Calibri"/>
          <w:b/>
          <w:sz w:val="22"/>
          <w:szCs w:val="22"/>
          <w:lang w:val="pl-PL"/>
        </w:rPr>
        <w:t>nie zastrzega</w:t>
      </w:r>
      <w:r>
        <w:rPr>
          <w:rFonts w:ascii="Calibri" w:hAnsi="Calibri" w:cs="Calibri"/>
          <w:sz w:val="22"/>
          <w:szCs w:val="22"/>
          <w:lang w:val="pl-PL"/>
        </w:rPr>
        <w:t xml:space="preserve"> obowiązku osobistego wykonania przez Wykonawcę kluczowych zadań zamówienia.</w:t>
      </w:r>
    </w:p>
    <w:p w14:paraId="6CDCEF6A" w14:textId="77777777" w:rsidR="001039CB" w:rsidRDefault="001039CB" w:rsidP="001039CB">
      <w:pPr>
        <w:pStyle w:val="arimr"/>
        <w:widowControl/>
        <w:numPr>
          <w:ilvl w:val="0"/>
          <w:numId w:val="8"/>
        </w:numPr>
        <w:suppressAutoHyphens/>
        <w:snapToGrid/>
        <w:jc w:val="both"/>
        <w:rPr>
          <w:rFonts w:ascii="Calibri" w:hAnsi="Calibri" w:cs="Calibri"/>
          <w:sz w:val="22"/>
          <w:szCs w:val="22"/>
          <w:lang w:val="pl-PL"/>
        </w:rPr>
      </w:pPr>
      <w:r>
        <w:rPr>
          <w:rFonts w:ascii="Calibri" w:hAnsi="Calibr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993FD" w14:textId="77777777" w:rsidR="001039CB" w:rsidRDefault="001039CB" w:rsidP="001039CB">
      <w:pPr>
        <w:pStyle w:val="arimr"/>
        <w:widowControl/>
        <w:numPr>
          <w:ilvl w:val="0"/>
          <w:numId w:val="1"/>
        </w:numPr>
        <w:pBdr>
          <w:bottom w:val="double" w:sz="4" w:space="1" w:color="auto"/>
        </w:pBdr>
        <w:shd w:val="clear" w:color="auto" w:fill="DAEEF3"/>
        <w:suppressAutoHyphens/>
        <w:snapToGrid/>
        <w:ind w:left="284" w:hanging="284"/>
        <w:jc w:val="both"/>
        <w:rPr>
          <w:rFonts w:ascii="Calibri" w:hAnsi="Calibri" w:cs="Calibri"/>
          <w:sz w:val="22"/>
          <w:szCs w:val="22"/>
          <w:lang w:val="pl-PL"/>
        </w:rPr>
      </w:pPr>
      <w:r>
        <w:rPr>
          <w:rFonts w:ascii="Calibri" w:hAnsi="Calibri" w:cs="Calibri"/>
          <w:b/>
          <w:sz w:val="22"/>
          <w:szCs w:val="22"/>
          <w:lang w:val="pl-PL"/>
        </w:rPr>
        <w:t>TERMIN WYKONANIA ZAMÓWIENIA</w:t>
      </w:r>
    </w:p>
    <w:p w14:paraId="200F5310" w14:textId="7847B653" w:rsidR="001039CB" w:rsidRDefault="001039CB" w:rsidP="001039CB">
      <w:pPr>
        <w:pStyle w:val="pkt"/>
        <w:spacing w:before="0" w:after="0" w:line="360" w:lineRule="auto"/>
        <w:rPr>
          <w:rFonts w:ascii="Calibri" w:hAnsi="Calibri" w:cs="Calibri"/>
          <w:sz w:val="22"/>
          <w:szCs w:val="20"/>
        </w:rPr>
      </w:pPr>
      <w:r>
        <w:rPr>
          <w:rFonts w:ascii="Calibri" w:hAnsi="Calibri" w:cs="Calibri"/>
          <w:sz w:val="22"/>
        </w:rPr>
        <w:tab/>
        <w:t>Termi</w:t>
      </w:r>
      <w:r w:rsidR="00AD5A7B">
        <w:rPr>
          <w:rFonts w:ascii="Calibri" w:hAnsi="Calibri" w:cs="Calibri"/>
          <w:sz w:val="22"/>
        </w:rPr>
        <w:t>n realizacji zamówienia: 30.07.2022</w:t>
      </w:r>
      <w:r w:rsidR="00A00FAF">
        <w:rPr>
          <w:rFonts w:ascii="Calibri" w:hAnsi="Calibri" w:cs="Calibri"/>
          <w:sz w:val="22"/>
        </w:rPr>
        <w:t>r</w:t>
      </w:r>
      <w:r>
        <w:rPr>
          <w:rFonts w:ascii="Calibri" w:hAnsi="Calibri" w:cs="Calibri"/>
          <w:caps/>
          <w:sz w:val="22"/>
        </w:rPr>
        <w:t>.</w:t>
      </w:r>
    </w:p>
    <w:p w14:paraId="06F253EC" w14:textId="77777777" w:rsidR="001039CB" w:rsidRDefault="001039CB" w:rsidP="001039CB">
      <w:pPr>
        <w:pStyle w:val="pkt"/>
        <w:numPr>
          <w:ilvl w:val="0"/>
          <w:numId w:val="1"/>
        </w:numPr>
        <w:pBdr>
          <w:bottom w:val="double" w:sz="4" w:space="1" w:color="auto"/>
        </w:pBdr>
        <w:shd w:val="clear" w:color="auto" w:fill="DAEEF3"/>
        <w:tabs>
          <w:tab w:val="left" w:pos="0"/>
        </w:tabs>
        <w:spacing w:before="0" w:after="0" w:line="360" w:lineRule="auto"/>
        <w:ind w:left="0" w:firstLine="0"/>
        <w:rPr>
          <w:rFonts w:ascii="Calibri" w:hAnsi="Calibri" w:cs="Calibri"/>
          <w:b/>
          <w:sz w:val="22"/>
        </w:rPr>
      </w:pPr>
      <w:r>
        <w:rPr>
          <w:rFonts w:ascii="Calibri" w:hAnsi="Calibri" w:cs="Calibri"/>
          <w:b/>
          <w:sz w:val="22"/>
        </w:rPr>
        <w:t>WARUNKI UDZIAŁU W POSTĘPOWANIU</w:t>
      </w:r>
    </w:p>
    <w:p w14:paraId="198A46AD" w14:textId="77777777" w:rsidR="001039CB" w:rsidRDefault="001039CB" w:rsidP="001039CB">
      <w:pPr>
        <w:pStyle w:val="Teksttreci0"/>
        <w:numPr>
          <w:ilvl w:val="0"/>
          <w:numId w:val="9"/>
        </w:numPr>
        <w:shd w:val="clear" w:color="auto" w:fill="auto"/>
        <w:spacing w:line="360" w:lineRule="auto"/>
        <w:ind w:left="426" w:right="20" w:hanging="426"/>
        <w:jc w:val="both"/>
        <w:rPr>
          <w:rStyle w:val="TeksttreciPogrubienie"/>
          <w:rFonts w:ascii="Calibri" w:hAnsi="Calibri" w:cs="Calibri"/>
          <w:bCs w:val="0"/>
          <w:sz w:val="22"/>
          <w:szCs w:val="22"/>
        </w:rPr>
      </w:pPr>
      <w:r>
        <w:rPr>
          <w:rFonts w:ascii="Calibri" w:hAnsi="Calibri" w:cs="Calibri"/>
          <w:sz w:val="22"/>
          <w:szCs w:val="22"/>
        </w:rPr>
        <w:t>O udzielenie zamówienia mogą ubiegać się Wykonawcy, którzy nie podlegają wykluczeniu na zasadach określonych w Rozdziale IX SWZ, oraz spełniają określone przez Zamawiającego warunki</w:t>
      </w:r>
      <w:r>
        <w:rPr>
          <w:rStyle w:val="TeksttreciPogrubienie"/>
          <w:rFonts w:ascii="Calibri" w:hAnsi="Calibri" w:cs="Calibri"/>
          <w:sz w:val="22"/>
          <w:szCs w:val="22"/>
        </w:rPr>
        <w:t xml:space="preserve"> </w:t>
      </w:r>
      <w:r>
        <w:rPr>
          <w:rStyle w:val="TeksttreciPogrubienie"/>
          <w:rFonts w:ascii="Calibri" w:hAnsi="Calibri" w:cs="Calibri"/>
          <w:b w:val="0"/>
          <w:sz w:val="22"/>
          <w:szCs w:val="22"/>
        </w:rPr>
        <w:t>udziału w postępowaniu.</w:t>
      </w:r>
      <w:bookmarkStart w:id="0" w:name="bookmark3"/>
    </w:p>
    <w:p w14:paraId="68C60854" w14:textId="77777777" w:rsidR="001039CB" w:rsidRDefault="001039CB" w:rsidP="001039CB">
      <w:pPr>
        <w:pStyle w:val="Teksttreci0"/>
        <w:numPr>
          <w:ilvl w:val="0"/>
          <w:numId w:val="9"/>
        </w:numPr>
        <w:shd w:val="clear" w:color="auto" w:fill="auto"/>
        <w:spacing w:line="360" w:lineRule="auto"/>
        <w:ind w:left="284" w:right="20" w:hanging="284"/>
        <w:jc w:val="both"/>
      </w:pPr>
      <w:r>
        <w:rPr>
          <w:rFonts w:ascii="Calibri" w:hAnsi="Calibri" w:cs="Calibri"/>
          <w:sz w:val="22"/>
          <w:szCs w:val="22"/>
        </w:rPr>
        <w:t xml:space="preserve">  O udzielenie zamówienia mogą ubiegać się Wykonawcy, którzy spełniają warunki dotyczące:</w:t>
      </w:r>
      <w:bookmarkEnd w:id="0"/>
    </w:p>
    <w:p w14:paraId="103A622C"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zdolności do występowania w obrocie gospodarczym:</w:t>
      </w:r>
    </w:p>
    <w:p w14:paraId="2AD4FBCA"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47CC4B00"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uprawnień do prowadzenia określonej działalności gospodarczej lub zawodowej, o ile wynika to z odrębnych przepisów:</w:t>
      </w:r>
    </w:p>
    <w:p w14:paraId="036617F2" w14:textId="77777777" w:rsidR="001039CB" w:rsidRDefault="001039CB" w:rsidP="001039CB">
      <w:pPr>
        <w:pStyle w:val="Teksttreci0"/>
        <w:shd w:val="clear" w:color="auto" w:fill="auto"/>
        <w:spacing w:line="360" w:lineRule="auto"/>
        <w:ind w:left="868" w:right="20" w:firstLine="0"/>
        <w:jc w:val="both"/>
        <w:rPr>
          <w:rFonts w:ascii="Calibri" w:hAnsi="Calibri" w:cs="Calibri"/>
          <w:sz w:val="22"/>
          <w:szCs w:val="22"/>
        </w:rPr>
      </w:pPr>
      <w:r>
        <w:rPr>
          <w:rFonts w:ascii="Calibri" w:hAnsi="Calibri" w:cs="Calibri"/>
          <w:sz w:val="22"/>
          <w:szCs w:val="22"/>
        </w:rPr>
        <w:t>Zamawiający nie stawia warunku w powyższym zakresie.</w:t>
      </w:r>
    </w:p>
    <w:p w14:paraId="7EB14353"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sz w:val="22"/>
          <w:szCs w:val="22"/>
        </w:rPr>
      </w:pPr>
      <w:r>
        <w:rPr>
          <w:rFonts w:ascii="Calibri" w:hAnsi="Calibri" w:cs="Calibri"/>
          <w:b/>
          <w:sz w:val="22"/>
          <w:szCs w:val="22"/>
        </w:rPr>
        <w:t>sytuacji ekonomicznej lub finansowej:</w:t>
      </w:r>
    </w:p>
    <w:p w14:paraId="7170D1FE" w14:textId="180995FF" w:rsidR="001039CB" w:rsidRDefault="001039CB" w:rsidP="001039CB">
      <w:pPr>
        <w:spacing w:line="360" w:lineRule="auto"/>
        <w:rPr>
          <w:rFonts w:ascii="Calibri" w:eastAsia="Calibri" w:hAnsi="Calibri" w:cs="Calibri"/>
          <w:sz w:val="22"/>
          <w:szCs w:val="22"/>
        </w:rPr>
      </w:pPr>
      <w:r>
        <w:rPr>
          <w:rFonts w:ascii="Calibri" w:hAnsi="Calibri" w:cs="Calibri"/>
          <w:sz w:val="22"/>
          <w:szCs w:val="22"/>
        </w:rPr>
        <w:t>Na potwierdzenie spełniania warunku, Wykonawcy ubiegający się o udzielenie zamówienia wykażą, że</w:t>
      </w:r>
      <w:r>
        <w:rPr>
          <w:rFonts w:ascii="Calibri" w:eastAsia="Calibri" w:hAnsi="Calibri" w:cs="Calibri"/>
          <w:sz w:val="22"/>
          <w:szCs w:val="22"/>
        </w:rPr>
        <w:t xml:space="preserve"> są ubezpieczeni od odpowiedzialności cywilnej w zakresie prowadzonej działalności związanej z przedmiotem zamówienia na kwotę/sumę gwarancyjną nie mniejszą niż </w:t>
      </w:r>
      <w:r w:rsidR="00AD5A7B">
        <w:rPr>
          <w:rFonts w:ascii="Calibri" w:eastAsia="Calibri" w:hAnsi="Calibri" w:cs="Calibri"/>
          <w:sz w:val="22"/>
          <w:szCs w:val="22"/>
        </w:rPr>
        <w:t>1 0</w:t>
      </w:r>
      <w:r w:rsidR="00A00FAF">
        <w:rPr>
          <w:rFonts w:ascii="Calibri" w:eastAsia="Calibri" w:hAnsi="Calibri" w:cs="Calibri"/>
          <w:sz w:val="22"/>
          <w:szCs w:val="22"/>
        </w:rPr>
        <w:t>00 000</w:t>
      </w:r>
      <w:r>
        <w:rPr>
          <w:rFonts w:ascii="Calibri" w:eastAsia="Calibri" w:hAnsi="Calibri" w:cs="Calibri"/>
          <w:sz w:val="22"/>
          <w:szCs w:val="22"/>
        </w:rPr>
        <w:t xml:space="preserve"> zł.</w:t>
      </w:r>
    </w:p>
    <w:p w14:paraId="1034ED72" w14:textId="77777777" w:rsidR="001039CB" w:rsidRDefault="001039CB" w:rsidP="001039CB">
      <w:pPr>
        <w:pStyle w:val="Teksttreci0"/>
        <w:numPr>
          <w:ilvl w:val="0"/>
          <w:numId w:val="10"/>
        </w:numPr>
        <w:shd w:val="clear" w:color="auto" w:fill="auto"/>
        <w:spacing w:line="360" w:lineRule="auto"/>
        <w:ind w:left="852" w:right="20" w:hanging="426"/>
        <w:jc w:val="both"/>
        <w:rPr>
          <w:rFonts w:ascii="Calibri" w:hAnsi="Calibri" w:cs="Calibri"/>
          <w:b/>
          <w:sz w:val="22"/>
          <w:szCs w:val="22"/>
        </w:rPr>
      </w:pPr>
      <w:r>
        <w:rPr>
          <w:rFonts w:ascii="Calibri" w:hAnsi="Calibri" w:cs="Calibri"/>
          <w:b/>
          <w:sz w:val="22"/>
          <w:szCs w:val="22"/>
        </w:rPr>
        <w:t>zdolności technicznej lub zawodowej:</w:t>
      </w:r>
      <w:r>
        <w:rPr>
          <w:rFonts w:ascii="Calibri" w:hAnsi="Calibri" w:cs="Calibri"/>
          <w:sz w:val="22"/>
          <w:szCs w:val="22"/>
        </w:rPr>
        <w:t xml:space="preserve"> </w:t>
      </w:r>
    </w:p>
    <w:p w14:paraId="5985DEBE" w14:textId="77777777" w:rsidR="001039CB" w:rsidRDefault="001039CB" w:rsidP="001039CB">
      <w:pPr>
        <w:spacing w:line="360" w:lineRule="auto"/>
        <w:jc w:val="both"/>
        <w:rPr>
          <w:rFonts w:ascii="Calibri" w:hAnsi="Calibri" w:cs="Calibri"/>
          <w:color w:val="FF0000"/>
          <w:sz w:val="22"/>
          <w:szCs w:val="22"/>
        </w:rPr>
      </w:pPr>
      <w:r>
        <w:rPr>
          <w:rFonts w:ascii="Calibri" w:hAnsi="Calibri" w:cs="Calibri"/>
          <w:sz w:val="22"/>
          <w:szCs w:val="22"/>
        </w:rPr>
        <w:lastRenderedPageBreak/>
        <w:t>Na potwierdzenie spełniania warunku, Wykonawcy ubiegający się o udzielenie zamówienia wykażą, że:</w:t>
      </w:r>
    </w:p>
    <w:p w14:paraId="7FBEFEEE" w14:textId="77777777" w:rsidR="001315F4"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dysponują osobami, które będą uczestniczyć w realizacji zamówienia, w szczególności </w:t>
      </w:r>
      <w:r w:rsidR="001315F4">
        <w:rPr>
          <w:rFonts w:ascii="Calibri" w:hAnsi="Calibri" w:cs="Calibri"/>
          <w:sz w:val="22"/>
          <w:szCs w:val="22"/>
        </w:rPr>
        <w:t>pełniące funkcje:</w:t>
      </w:r>
    </w:p>
    <w:p w14:paraId="5D46DD7B" w14:textId="60D87EB0" w:rsidR="001315F4" w:rsidRDefault="001315F4" w:rsidP="001315F4">
      <w:pPr>
        <w:pStyle w:val="Akapitzlist"/>
        <w:spacing w:line="360" w:lineRule="auto"/>
        <w:ind w:left="884"/>
        <w:jc w:val="both"/>
        <w:rPr>
          <w:rFonts w:ascii="Calibri" w:hAnsi="Calibri" w:cs="Calibri"/>
          <w:sz w:val="22"/>
          <w:szCs w:val="22"/>
        </w:rPr>
      </w:pPr>
      <w:r>
        <w:rPr>
          <w:rFonts w:ascii="Calibri" w:hAnsi="Calibri" w:cs="Calibri"/>
          <w:sz w:val="22"/>
          <w:szCs w:val="22"/>
        </w:rPr>
        <w:t>*</w:t>
      </w:r>
      <w:r w:rsidR="001039CB">
        <w:rPr>
          <w:rFonts w:ascii="Calibri" w:hAnsi="Calibri" w:cs="Calibri"/>
          <w:sz w:val="22"/>
          <w:szCs w:val="22"/>
        </w:rPr>
        <w:t xml:space="preserve"> Kierownika budowy- jedna osoba posiadająca uprawnienia budowlane do kierowania robotami  budowlanymi</w:t>
      </w:r>
      <w:r w:rsidR="00AD5A7B">
        <w:rPr>
          <w:rFonts w:ascii="Calibri" w:hAnsi="Calibri" w:cs="Calibri"/>
          <w:sz w:val="22"/>
          <w:szCs w:val="22"/>
        </w:rPr>
        <w:t xml:space="preserve"> branży sanitarn</w:t>
      </w:r>
      <w:r w:rsidR="00AD2B24">
        <w:rPr>
          <w:rFonts w:ascii="Calibri" w:hAnsi="Calibri" w:cs="Calibri"/>
          <w:sz w:val="22"/>
          <w:szCs w:val="22"/>
        </w:rPr>
        <w:t>ej.</w:t>
      </w:r>
    </w:p>
    <w:p w14:paraId="02AB9C9E" w14:textId="2BDE6718" w:rsidR="001039CB" w:rsidRDefault="00A00FAF" w:rsidP="001315F4">
      <w:pPr>
        <w:pStyle w:val="Akapitzlist"/>
        <w:spacing w:line="360" w:lineRule="auto"/>
        <w:ind w:left="884"/>
        <w:jc w:val="both"/>
        <w:rPr>
          <w:rFonts w:ascii="Calibri" w:hAnsi="Calibri" w:cs="Calibri"/>
          <w:sz w:val="22"/>
          <w:szCs w:val="22"/>
        </w:rPr>
      </w:pPr>
      <w:r>
        <w:rPr>
          <w:rFonts w:ascii="Calibri" w:hAnsi="Calibri" w:cs="Calibri"/>
          <w:sz w:val="22"/>
          <w:szCs w:val="22"/>
        </w:rPr>
        <w:t>Kierownik musi posiadać</w:t>
      </w:r>
      <w:r w:rsidR="001039CB">
        <w:rPr>
          <w:rFonts w:ascii="Calibri" w:hAnsi="Calibri" w:cs="Calibri"/>
          <w:sz w:val="22"/>
          <w:szCs w:val="22"/>
        </w:rPr>
        <w:t xml:space="preserve"> uprawnienia b</w:t>
      </w:r>
      <w:r>
        <w:rPr>
          <w:rFonts w:ascii="Calibri" w:hAnsi="Calibri" w:cs="Calibri"/>
          <w:sz w:val="22"/>
          <w:szCs w:val="22"/>
        </w:rPr>
        <w:t xml:space="preserve">udowlane do kierowania robotami </w:t>
      </w:r>
      <w:r w:rsidR="00AD2B24">
        <w:rPr>
          <w:rFonts w:ascii="Calibri" w:hAnsi="Calibri" w:cs="Calibri"/>
          <w:sz w:val="22"/>
          <w:szCs w:val="22"/>
        </w:rPr>
        <w:t xml:space="preserve">branży </w:t>
      </w:r>
      <w:r w:rsidR="00AD5A7B">
        <w:rPr>
          <w:rFonts w:ascii="Calibri" w:hAnsi="Calibri" w:cs="Calibri"/>
          <w:sz w:val="22"/>
          <w:szCs w:val="22"/>
        </w:rPr>
        <w:t>sanitarnej</w:t>
      </w:r>
      <w:r w:rsidR="001039CB">
        <w:rPr>
          <w:rFonts w:ascii="Calibri" w:hAnsi="Calibri" w:cs="Calibri"/>
          <w:sz w:val="22"/>
          <w:szCs w:val="22"/>
        </w:rPr>
        <w:t xml:space="preserve"> w rozumieniu Rozporządzenia Ministra Inwestycji i Rozwoju z dnia 29 kwietnia 2019r. w sprawie przygotowania zawodowego do wykonywania samodzielnych funkcji technicznych w budownictwie lub inne uprawnienia umożliwiające wykonywanie tych samych czynności, do wykonywania których w aktualnym stanie prawnym, uprawniają uprawnienia budowlane w tej specjalności oraz posiadać aktualną przynależność do Izby Inżynierów Budownictwa.</w:t>
      </w:r>
    </w:p>
    <w:p w14:paraId="0CA40037"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Na podstawie art. 104 ustawy z dnia 7 lipca 1994r. Prawo budowlane, osoby które przed wejściem w życie ustawy PB uzyskały uprawnienia budowlane lub stwierdzenie przygotowania zawodowego do pełnienia samodzielnych funkcji technicznych w budownictwie, zachowują uprawnienia do pełnienia tych funkcji w dotychczasowym zakresie. Zgodnie z art. 12 a ustawy PB, samodzielne funkcje techniczne w budownictwie określone na podstawie art. 12 ust. 1 ustawy PB, mogą również wykonywać osoby, których odpowiednie kwalifikacje zawodowe zostały uznane na zasadach określonych w odrębnych przepisach. Regulację odrębną stanowią przepisy ustawy z dnia 22 grudnia 2015r. o zasadach uznawania kwalifikacji zawodowych nabytych w państwach członkowskich Unii Europejskiej. Zamawiający zaakceptuje uprawnienia budowlane odpowiadające uprawnieniom wymaganym przez Zamawiającego, które zostały wydane na podstawie wcześniej obowiązujących przepisów  oraz zagraniczne uprawnienia uznane w zakresie i na zasadach opisanych w w/w ustawie.</w:t>
      </w:r>
    </w:p>
    <w:p w14:paraId="0AA8F4E9" w14:textId="773E8530" w:rsidR="001039CB" w:rsidRDefault="001039CB" w:rsidP="001039CB">
      <w:pPr>
        <w:pStyle w:val="Akapitzlist"/>
        <w:numPr>
          <w:ilvl w:val="1"/>
          <w:numId w:val="9"/>
        </w:numPr>
        <w:spacing w:line="360" w:lineRule="auto"/>
        <w:jc w:val="both"/>
        <w:rPr>
          <w:rFonts w:ascii="Calibri" w:hAnsi="Calibri" w:cs="Calibri"/>
          <w:sz w:val="22"/>
          <w:szCs w:val="22"/>
        </w:rPr>
      </w:pPr>
      <w:r>
        <w:rPr>
          <w:rFonts w:ascii="Calibri" w:hAnsi="Calibri" w:cs="Calibri"/>
          <w:sz w:val="22"/>
          <w:szCs w:val="22"/>
        </w:rPr>
        <w:t xml:space="preserve"> nie wcześniej niż w okresie ostatnich pięciu lat, a jeżeli okres prowadzenia działalności jest krótszy - w tym okresie, </w:t>
      </w:r>
      <w:r w:rsidRPr="001315F4">
        <w:rPr>
          <w:rFonts w:ascii="Calibri" w:hAnsi="Calibri" w:cs="Calibri"/>
          <w:sz w:val="22"/>
          <w:szCs w:val="22"/>
        </w:rPr>
        <w:t xml:space="preserve">wykonali co najmniej jedną robotę budowlaną obejmującą swoim zakresem </w:t>
      </w:r>
      <w:r w:rsidR="00A00FAF">
        <w:rPr>
          <w:rFonts w:ascii="Calibri" w:hAnsi="Calibri" w:cs="Calibri"/>
          <w:sz w:val="22"/>
          <w:szCs w:val="22"/>
        </w:rPr>
        <w:t>budowę/</w:t>
      </w:r>
      <w:r w:rsidR="00AD5A7B">
        <w:rPr>
          <w:rFonts w:ascii="Calibri" w:hAnsi="Calibri" w:cs="Calibri"/>
          <w:sz w:val="22"/>
          <w:szCs w:val="22"/>
        </w:rPr>
        <w:t>rozbudowę/</w:t>
      </w:r>
      <w:r w:rsidR="00A00FAF">
        <w:rPr>
          <w:rFonts w:ascii="Calibri" w:hAnsi="Calibri" w:cs="Calibri"/>
          <w:sz w:val="22"/>
          <w:szCs w:val="22"/>
        </w:rPr>
        <w:t xml:space="preserve">przebudowę/remont </w:t>
      </w:r>
      <w:r w:rsidR="00AD5A7B">
        <w:rPr>
          <w:rFonts w:ascii="Calibri" w:hAnsi="Calibri" w:cs="Calibri"/>
          <w:sz w:val="22"/>
          <w:szCs w:val="22"/>
        </w:rPr>
        <w:t xml:space="preserve">sieci kanalizacyjnej </w:t>
      </w:r>
      <w:r w:rsidRPr="001315F4">
        <w:rPr>
          <w:rFonts w:ascii="Calibri" w:hAnsi="Calibri" w:cs="Calibri"/>
          <w:sz w:val="22"/>
          <w:szCs w:val="22"/>
          <w:u w:val="single"/>
        </w:rPr>
        <w:t>o wartości</w:t>
      </w:r>
      <w:r w:rsidR="000F2144">
        <w:rPr>
          <w:rFonts w:ascii="Calibri" w:hAnsi="Calibri" w:cs="Calibri"/>
          <w:sz w:val="22"/>
          <w:szCs w:val="22"/>
          <w:u w:val="single"/>
        </w:rPr>
        <w:t xml:space="preserve"> nie mniejszej 5</w:t>
      </w:r>
      <w:r w:rsidR="00A00FAF">
        <w:rPr>
          <w:rFonts w:ascii="Calibri" w:hAnsi="Calibri" w:cs="Calibri"/>
          <w:sz w:val="22"/>
          <w:szCs w:val="22"/>
          <w:u w:val="single"/>
        </w:rPr>
        <w:t xml:space="preserve">00 000 </w:t>
      </w:r>
      <w:r w:rsidRPr="001315F4">
        <w:rPr>
          <w:rFonts w:ascii="Calibri" w:hAnsi="Calibri" w:cs="Calibri"/>
          <w:sz w:val="22"/>
          <w:szCs w:val="22"/>
          <w:u w:val="single"/>
        </w:rPr>
        <w:t>zł brutto,</w:t>
      </w:r>
      <w:r w:rsidRPr="001315F4">
        <w:rPr>
          <w:rFonts w:ascii="Calibri" w:hAnsi="Calibri" w:cs="Calibri"/>
          <w:sz w:val="22"/>
          <w:szCs w:val="22"/>
        </w:rPr>
        <w:t xml:space="preserve"> wraz </w:t>
      </w:r>
      <w:r>
        <w:rPr>
          <w:rFonts w:ascii="Calibri" w:hAnsi="Calibri" w:cs="Calibri"/>
          <w:sz w:val="22"/>
          <w:szCs w:val="22"/>
        </w:rPr>
        <w:t xml:space="preserve">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t>
      </w:r>
    </w:p>
    <w:p w14:paraId="0EC83839" w14:textId="77777777" w:rsidR="001039CB" w:rsidRDefault="001039CB" w:rsidP="001039CB">
      <w:pPr>
        <w:pStyle w:val="Akapitzlist"/>
        <w:spacing w:line="360" w:lineRule="auto"/>
        <w:ind w:left="884"/>
        <w:jc w:val="both"/>
        <w:rPr>
          <w:rFonts w:ascii="Calibri" w:hAnsi="Calibri" w:cs="Calibri"/>
          <w:sz w:val="22"/>
          <w:szCs w:val="22"/>
        </w:rPr>
      </w:pPr>
      <w:r>
        <w:rPr>
          <w:rFonts w:ascii="Calibri" w:hAnsi="Calibri" w:cs="Calibri"/>
          <w:sz w:val="22"/>
          <w:szCs w:val="22"/>
        </w:rPr>
        <w:t xml:space="preserve">W przypadku podania kwot w walucie obcej, Zamawiający dokona przeliczenia tej wartości na wartość w złotych według średniego kursu NBP dla danej waluty z dnia publikacji </w:t>
      </w:r>
      <w:r>
        <w:rPr>
          <w:rFonts w:ascii="Calibri" w:hAnsi="Calibri" w:cs="Calibri"/>
          <w:sz w:val="22"/>
          <w:szCs w:val="22"/>
        </w:rPr>
        <w:lastRenderedPageBreak/>
        <w:t>ogłoszenia o zamówieniu w Biuletynie Zamówień Publicznych. Jeżeli w dniu ukazania się ogłoszenia o zamówieniu, NBP nie opublikuje informacji o średnim kursie walut, Zamawiający dokona odpowiednich przeliczeń wg średniego kursu z pierwszego, kolejnego dnia, w którym NBP opublikuje ww. informacje.</w:t>
      </w:r>
    </w:p>
    <w:p w14:paraId="3221A606"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bCs/>
          <w:sz w:val="22"/>
          <w:szCs w:val="22"/>
        </w:rPr>
        <w:t>Zamawiający, w stosunku do Wykonawców wspólnie ubiegających się o udzielenie zamówienia, w odniesieniu do warunku dotyczącego zdolności technicznej lub zawodowej – dopuszcza łączne spełnianie warunku przez Wykonawców.</w:t>
      </w:r>
    </w:p>
    <w:p w14:paraId="4FEAF36B"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893567" w14:textId="77777777" w:rsidR="001039CB" w:rsidRDefault="001039CB" w:rsidP="001039CB">
      <w:pPr>
        <w:pStyle w:val="Akapitzlist"/>
        <w:numPr>
          <w:ilvl w:val="0"/>
          <w:numId w:val="9"/>
        </w:numPr>
        <w:spacing w:line="360" w:lineRule="auto"/>
        <w:ind w:left="448" w:hanging="448"/>
        <w:jc w:val="both"/>
        <w:rPr>
          <w:rFonts w:ascii="Calibri" w:hAnsi="Calibri" w:cs="Calibri"/>
          <w:bCs/>
          <w:sz w:val="22"/>
          <w:szCs w:val="22"/>
        </w:rPr>
      </w:pPr>
      <w:r>
        <w:rPr>
          <w:rFonts w:ascii="Calibri" w:hAnsi="Calibri" w:cs="Calibri"/>
          <w:sz w:val="22"/>
          <w:szCs w:val="22"/>
        </w:rPr>
        <w:t>Ocena spełniania warunków zostanie dokonana wg formuły: spełnia/ nie spełnia w oparciu o informacje zawarte w oświadczeniach i dokumentach złożonych przez Wykonawcę.</w:t>
      </w:r>
    </w:p>
    <w:p w14:paraId="41D2689D"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425"/>
        <w:jc w:val="both"/>
        <w:rPr>
          <w:rFonts w:ascii="Calibri" w:hAnsi="Calibri" w:cs="Calibri"/>
          <w:iCs/>
          <w:sz w:val="22"/>
          <w:szCs w:val="22"/>
        </w:rPr>
      </w:pPr>
      <w:r>
        <w:rPr>
          <w:rFonts w:ascii="Calibri" w:hAnsi="Calibri" w:cs="Calibri"/>
          <w:b/>
          <w:sz w:val="22"/>
          <w:szCs w:val="22"/>
        </w:rPr>
        <w:t>PODSTAWY WYKLUCZENIA Z POSTĘPOWANIA</w:t>
      </w:r>
    </w:p>
    <w:p w14:paraId="400431B7" w14:textId="77777777" w:rsidR="001039CB" w:rsidRDefault="001039CB" w:rsidP="001039CB">
      <w:pPr>
        <w:pStyle w:val="Teksttreci0"/>
        <w:numPr>
          <w:ilvl w:val="0"/>
          <w:numId w:val="11"/>
        </w:numPr>
        <w:shd w:val="clear" w:color="auto" w:fill="auto"/>
        <w:spacing w:line="360" w:lineRule="auto"/>
        <w:ind w:left="378" w:hanging="378"/>
        <w:jc w:val="both"/>
        <w:rPr>
          <w:rFonts w:ascii="Calibri" w:hAnsi="Calibri" w:cs="Calibri"/>
          <w:sz w:val="22"/>
          <w:szCs w:val="22"/>
        </w:rPr>
      </w:pPr>
      <w:r>
        <w:rPr>
          <w:rFonts w:ascii="Calibri" w:hAnsi="Calibri" w:cs="Calibri"/>
          <w:sz w:val="22"/>
          <w:szCs w:val="22"/>
        </w:rPr>
        <w:t>Z postępowania o udzielenie zamówienia wyklucza się Wykonawców, w stosunku do których zachodzi którakolwiek z okoliczności wskazanych:</w:t>
      </w:r>
    </w:p>
    <w:p w14:paraId="7BF41BC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108 ust. 1 ustawy PZP;</w:t>
      </w:r>
    </w:p>
    <w:p w14:paraId="5EDAD3D8" w14:textId="77777777" w:rsidR="001039CB" w:rsidRDefault="001039CB" w:rsidP="001039CB">
      <w:pPr>
        <w:pStyle w:val="Teksttreci0"/>
        <w:numPr>
          <w:ilvl w:val="0"/>
          <w:numId w:val="12"/>
        </w:numPr>
        <w:shd w:val="clear" w:color="auto" w:fill="auto"/>
        <w:spacing w:line="360" w:lineRule="auto"/>
        <w:ind w:left="812" w:hanging="386"/>
        <w:jc w:val="both"/>
        <w:rPr>
          <w:rFonts w:ascii="Calibri" w:hAnsi="Calibri" w:cs="Calibri"/>
          <w:sz w:val="22"/>
          <w:szCs w:val="22"/>
        </w:rPr>
      </w:pPr>
      <w:r>
        <w:rPr>
          <w:rFonts w:ascii="Calibri" w:hAnsi="Calibri" w:cs="Calibri"/>
          <w:sz w:val="22"/>
          <w:szCs w:val="22"/>
        </w:rPr>
        <w:t>w art. 109 ust. 1 pkt. 4, 5, 7 ustawy PZP., tj.:</w:t>
      </w:r>
    </w:p>
    <w:p w14:paraId="0BFDFFF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szCs w:val="20"/>
        </w:rPr>
      </w:pPr>
      <w:r>
        <w:rPr>
          <w:rFonts w:ascii="Calibri" w:hAnsi="Calibri" w:cs="Calibri"/>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51F2FD" w14:textId="77777777" w:rsidR="001039CB" w:rsidRDefault="001039CB" w:rsidP="001039CB">
      <w:pPr>
        <w:pStyle w:val="pkt"/>
        <w:numPr>
          <w:ilvl w:val="0"/>
          <w:numId w:val="13"/>
        </w:numPr>
        <w:spacing w:before="0" w:after="0" w:line="360" w:lineRule="auto"/>
        <w:ind w:left="1246" w:hanging="434"/>
        <w:rPr>
          <w:rFonts w:ascii="Calibri" w:hAnsi="Calibri" w:cs="Calibri"/>
          <w:b/>
          <w:bCs/>
          <w:kern w:val="32"/>
          <w:sz w:val="22"/>
        </w:rPr>
      </w:pPr>
      <w:r>
        <w:rPr>
          <w:rFonts w:ascii="Calibri" w:hAnsi="Calibri" w:cs="Calibri"/>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4E38D3B" w14:textId="77777777" w:rsidR="001039CB" w:rsidRDefault="001039CB" w:rsidP="001039CB">
      <w:pPr>
        <w:pStyle w:val="pkt"/>
        <w:numPr>
          <w:ilvl w:val="0"/>
          <w:numId w:val="13"/>
        </w:numPr>
        <w:spacing w:before="0" w:after="0" w:line="360" w:lineRule="auto"/>
        <w:ind w:left="1246" w:hanging="434"/>
        <w:rPr>
          <w:rFonts w:ascii="Calibri" w:hAnsi="Calibri" w:cs="Calibri"/>
          <w:bCs/>
          <w:kern w:val="32"/>
          <w:sz w:val="22"/>
        </w:rPr>
      </w:pPr>
      <w:r>
        <w:rPr>
          <w:rFonts w:ascii="Calibri" w:hAnsi="Calibri" w:cs="Calibri"/>
          <w:bCs/>
          <w:kern w:val="32"/>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48ADE88D" w14:textId="77777777" w:rsidR="001039CB" w:rsidRDefault="001039CB" w:rsidP="001039CB">
      <w:pPr>
        <w:pStyle w:val="Teksttreci0"/>
        <w:numPr>
          <w:ilvl w:val="0"/>
          <w:numId w:val="11"/>
        </w:numPr>
        <w:shd w:val="clear" w:color="auto" w:fill="auto"/>
        <w:spacing w:line="360" w:lineRule="auto"/>
        <w:ind w:left="426" w:hanging="284"/>
        <w:jc w:val="both"/>
        <w:rPr>
          <w:rFonts w:ascii="Calibri" w:hAnsi="Calibri" w:cs="Calibri"/>
          <w:sz w:val="22"/>
          <w:szCs w:val="22"/>
        </w:rPr>
      </w:pPr>
      <w:r>
        <w:rPr>
          <w:rFonts w:ascii="Calibri" w:hAnsi="Calibri" w:cs="Calibri"/>
          <w:sz w:val="22"/>
          <w:szCs w:val="22"/>
        </w:rPr>
        <w:t xml:space="preserve">Wykluczenie Wykonawcy następuje zgodnie z art. 111 ustawy PZP. </w:t>
      </w:r>
    </w:p>
    <w:p w14:paraId="52BF3413" w14:textId="77777777" w:rsidR="001039CB" w:rsidRDefault="001039CB" w:rsidP="001039CB">
      <w:pPr>
        <w:pStyle w:val="Teksttreci0"/>
        <w:shd w:val="clear" w:color="auto" w:fill="auto"/>
        <w:spacing w:line="360" w:lineRule="auto"/>
        <w:ind w:firstLine="0"/>
        <w:jc w:val="both"/>
        <w:rPr>
          <w:rFonts w:ascii="Calibri" w:hAnsi="Calibri" w:cs="Calibri"/>
          <w:sz w:val="22"/>
          <w:szCs w:val="22"/>
        </w:rPr>
      </w:pPr>
    </w:p>
    <w:p w14:paraId="0C3DA85A" w14:textId="77777777" w:rsidR="001039CB" w:rsidRDefault="001039CB" w:rsidP="001039CB">
      <w:pPr>
        <w:pStyle w:val="Akapitzlist"/>
        <w:numPr>
          <w:ilvl w:val="0"/>
          <w:numId w:val="1"/>
        </w:numPr>
        <w:pBdr>
          <w:bottom w:val="double" w:sz="4" w:space="1" w:color="auto"/>
        </w:pBdr>
        <w:shd w:val="clear" w:color="auto" w:fill="DAEEF3"/>
        <w:spacing w:line="360" w:lineRule="auto"/>
        <w:ind w:left="283" w:hanging="283"/>
        <w:jc w:val="both"/>
        <w:rPr>
          <w:rFonts w:ascii="Calibri" w:hAnsi="Calibri" w:cs="Calibri"/>
          <w:bCs/>
          <w:sz w:val="22"/>
          <w:szCs w:val="22"/>
        </w:rPr>
      </w:pPr>
      <w:r>
        <w:rPr>
          <w:rFonts w:ascii="Calibri" w:hAnsi="Calibri" w:cs="Calibri"/>
          <w:b/>
          <w:sz w:val="22"/>
          <w:szCs w:val="22"/>
        </w:rPr>
        <w:t>OŚWIADCZENIA I DOKUMENTY, JAKIE ZOBOWIĄZANI SĄ DOSTARCZYĆ WYKONAWCY W CELU POTWIERDZENIA SPEŁNIANIA WARUNKÓW UDZIAŁU W POSTĘPOWANIU ORAZ WYKAZANIA BRAKU PODSTAW WYKLUCZENIA (PODMIOTOWE ŚRODKI DOWODOWE)</w:t>
      </w:r>
    </w:p>
    <w:p w14:paraId="34704A4E"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 xml:space="preserve">Do oferty Wykonawca zobowiązany jest dołączyć aktualne na dzień składania ofert oświadczenie o spełnianiu warunków udziału w postępowaniu oraz o braku podstaw do wykluczenia z postępowania – zgodnie z </w:t>
      </w:r>
      <w:r>
        <w:rPr>
          <w:rFonts w:ascii="Calibri" w:hAnsi="Calibri" w:cs="Calibri"/>
          <w:b/>
          <w:sz w:val="22"/>
          <w:szCs w:val="22"/>
        </w:rPr>
        <w:t>Załącznikiem nr 2 i Załącznikiem nr 3 do SWZ</w:t>
      </w:r>
      <w:r>
        <w:rPr>
          <w:rFonts w:ascii="Calibri" w:hAnsi="Calibri" w:cs="Calibri"/>
          <w:sz w:val="22"/>
          <w:szCs w:val="22"/>
        </w:rPr>
        <w:t>;</w:t>
      </w:r>
    </w:p>
    <w:p w14:paraId="52DF625C"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Informacje zawarte w oświadczeniu, o którym mowa w pkt 1 stanowią wstępne potwierdzenie, że Wykonawca nie podlega wykluczeniu oraz spełnia warunki udziału w postępowaniu.</w:t>
      </w:r>
    </w:p>
    <w:p w14:paraId="5ECD3CF6"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2A88588" w14:textId="77777777" w:rsidR="001039CB" w:rsidRDefault="001039CB" w:rsidP="001039CB">
      <w:pPr>
        <w:pStyle w:val="Akapitzlist"/>
        <w:numPr>
          <w:ilvl w:val="0"/>
          <w:numId w:val="14"/>
        </w:numPr>
        <w:spacing w:line="360" w:lineRule="auto"/>
        <w:ind w:left="567"/>
        <w:jc w:val="both"/>
        <w:rPr>
          <w:rFonts w:ascii="Calibri" w:hAnsi="Calibri" w:cs="Calibri"/>
          <w:sz w:val="22"/>
          <w:szCs w:val="22"/>
        </w:rPr>
      </w:pPr>
      <w:r>
        <w:rPr>
          <w:rFonts w:ascii="Calibri" w:hAnsi="Calibri" w:cs="Calibri"/>
          <w:sz w:val="22"/>
          <w:szCs w:val="22"/>
        </w:rPr>
        <w:t>Podmiotowe środki dowodowe wymagane od wykonawcy obejmują:</w:t>
      </w:r>
    </w:p>
    <w:p w14:paraId="161775E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Wykaz osób skierowanych przez Wykonawcę do realizacji zamówienia publicznego, w szczególności odpowiedzialnych za </w:t>
      </w:r>
      <w:r w:rsidR="000A4EF8">
        <w:rPr>
          <w:rFonts w:ascii="Calibri" w:hAnsi="Calibri" w:cs="Calibri"/>
          <w:sz w:val="22"/>
          <w:szCs w:val="22"/>
        </w:rPr>
        <w:t>kierowanie robotami- pełniącymi funkcje kierownika budowy</w:t>
      </w:r>
      <w:r>
        <w:rPr>
          <w:rFonts w:ascii="Calibri" w:hAnsi="Calibri" w:cs="Calibri"/>
          <w:sz w:val="22"/>
          <w:szCs w:val="22"/>
        </w:rPr>
        <w:t xml:space="preserve"> wraz z informacjami na temat ich kwalifikacji zawodowych, uprawnień, doświadczenia i wykształcenia niezbędnych do wykonania zamówienia publicznego, a także zakresu wykonywanych przez nie czynności oraz informacją o podstawie dysponowania tymi osobami-</w:t>
      </w:r>
      <w:r>
        <w:rPr>
          <w:rFonts w:ascii="Calibri" w:hAnsi="Calibri" w:cs="Calibri"/>
          <w:b/>
          <w:bCs/>
          <w:sz w:val="22"/>
          <w:szCs w:val="22"/>
        </w:rPr>
        <w:t xml:space="preserve"> załącznik nr 5 do SWZ;</w:t>
      </w:r>
    </w:p>
    <w:p w14:paraId="1D13851A"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 xml:space="preserve">Oświadczenie wykonawcy, w zakresie art. 108 ust. 1 pkt 5 ustawy PZP,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Calibri" w:hAnsi="Calibri" w:cs="Calibri"/>
          <w:b/>
          <w:bCs/>
          <w:sz w:val="22"/>
          <w:szCs w:val="22"/>
        </w:rPr>
        <w:t>załącznik nr 4 do SWZ</w:t>
      </w:r>
      <w:r>
        <w:rPr>
          <w:rFonts w:ascii="Calibri" w:hAnsi="Calibri" w:cs="Calibri"/>
          <w:sz w:val="22"/>
          <w:szCs w:val="22"/>
        </w:rPr>
        <w:t>;</w:t>
      </w:r>
    </w:p>
    <w:p w14:paraId="10E600ED"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Odpis lub informacja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62BE4CB4" w14:textId="663C63E0"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lastRenderedPageBreak/>
        <w:t xml:space="preserve">Dokument potwierdzający, że Wykonawca jest ubezpieczony od odpowiedzialności cywilnej w zakresie prowadzonej działalności związanej z przedmiotem zamówienia na kwotę/sumę gwarancyjną nie mniejszą niż </w:t>
      </w:r>
      <w:r w:rsidR="00AD5A7B">
        <w:rPr>
          <w:rFonts w:ascii="Calibri" w:hAnsi="Calibri" w:cs="Calibri"/>
          <w:sz w:val="22"/>
          <w:szCs w:val="22"/>
        </w:rPr>
        <w:t>1 0</w:t>
      </w:r>
      <w:r w:rsidR="000A4EF8">
        <w:rPr>
          <w:rFonts w:ascii="Calibri" w:hAnsi="Calibri" w:cs="Calibri"/>
          <w:sz w:val="22"/>
          <w:szCs w:val="22"/>
        </w:rPr>
        <w:t>00 000</w:t>
      </w:r>
      <w:r>
        <w:rPr>
          <w:rFonts w:ascii="Calibri" w:hAnsi="Calibri" w:cs="Calibri"/>
          <w:sz w:val="22"/>
          <w:szCs w:val="22"/>
        </w:rPr>
        <w:t xml:space="preserve"> zł.;</w:t>
      </w:r>
    </w:p>
    <w:p w14:paraId="39916F9B" w14:textId="77777777" w:rsidR="001039CB" w:rsidRDefault="001039CB" w:rsidP="001039CB">
      <w:pPr>
        <w:pStyle w:val="Akapitzlist"/>
        <w:numPr>
          <w:ilvl w:val="2"/>
          <w:numId w:val="9"/>
        </w:numPr>
        <w:spacing w:line="360" w:lineRule="auto"/>
        <w:ind w:left="710" w:hanging="435"/>
        <w:jc w:val="both"/>
        <w:rPr>
          <w:rFonts w:ascii="Calibri" w:hAnsi="Calibri" w:cs="Calibri"/>
          <w:sz w:val="22"/>
          <w:szCs w:val="22"/>
        </w:rPr>
      </w:pPr>
      <w:r>
        <w:rPr>
          <w:rFonts w:ascii="Calibri" w:hAnsi="Calibri" w:cs="Calibri"/>
          <w:sz w:val="22"/>
          <w:szCs w:val="22"/>
        </w:rPr>
        <w:t>Wykaz robót budowlanych wykonanych nie wcześniej niż w okresie ostatnich pięciu lat, a jeżeli okres prowadzenia działalności jest krótszy - w tym okresie, wraz z podaniem ich rodzaju, wartości, daty i miejsca wykonania oraz podmiotów, na rzecz których roboty te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załącznik nr 7 do SWZ.</w:t>
      </w:r>
    </w:p>
    <w:p w14:paraId="1B735B76"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5</w:t>
      </w:r>
      <w:r>
        <w:rPr>
          <w:rFonts w:ascii="Calibri" w:hAnsi="Calibri" w:cs="Calibri"/>
          <w:sz w:val="22"/>
          <w:szCs w:val="22"/>
        </w:rPr>
        <w:t>. Jeżeli Wykonawca ma siedzibę lub miejsce zamieszkania poza terytorium Rzeczypospolitej Polskiej, zamiast dokumentu, o których mowa w ust. 4 pkt 3,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8882A7"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70910C5" w14:textId="77777777" w:rsidR="001039CB" w:rsidRDefault="001039CB" w:rsidP="001039CB">
      <w:pPr>
        <w:pStyle w:val="Akapitzlist"/>
        <w:numPr>
          <w:ilvl w:val="0"/>
          <w:numId w:val="9"/>
        </w:numPr>
        <w:spacing w:line="360" w:lineRule="auto"/>
        <w:ind w:left="284" w:hanging="284"/>
        <w:jc w:val="both"/>
        <w:rPr>
          <w:rFonts w:ascii="Calibri" w:hAnsi="Calibri" w:cs="Calibri"/>
          <w:sz w:val="22"/>
          <w:szCs w:val="22"/>
        </w:rPr>
      </w:pPr>
      <w:r>
        <w:rPr>
          <w:rFonts w:ascii="Calibri" w:hAnsi="Calibri" w:cs="Calibri"/>
          <w:sz w:val="22"/>
          <w:szCs w:val="22"/>
        </w:rPr>
        <w:t>Zamawiający nie wzywa do złożenia podmiotowych środków dowodowych, jeżeli:</w:t>
      </w:r>
    </w:p>
    <w:p w14:paraId="51D50FB6"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1)</w:t>
      </w:r>
      <w:r>
        <w:rPr>
          <w:rFonts w:ascii="Calibri" w:hAnsi="Calibri" w:cs="Calibri"/>
          <w:sz w:val="22"/>
          <w:szCs w:val="22"/>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75C89128" w14:textId="77777777" w:rsidR="001039CB" w:rsidRDefault="001039CB" w:rsidP="001039CB">
      <w:pPr>
        <w:pStyle w:val="Akapitzlist"/>
        <w:spacing w:line="360" w:lineRule="auto"/>
        <w:ind w:left="882" w:hanging="434"/>
        <w:jc w:val="both"/>
        <w:rPr>
          <w:rFonts w:ascii="Calibri" w:hAnsi="Calibri" w:cs="Calibri"/>
          <w:sz w:val="22"/>
          <w:szCs w:val="22"/>
        </w:rPr>
      </w:pPr>
      <w:r>
        <w:rPr>
          <w:rFonts w:ascii="Calibri" w:hAnsi="Calibri" w:cs="Calibri"/>
          <w:b/>
          <w:sz w:val="22"/>
          <w:szCs w:val="22"/>
        </w:rPr>
        <w:t>2)</w:t>
      </w:r>
      <w:r>
        <w:rPr>
          <w:rFonts w:ascii="Calibri" w:hAnsi="Calibri" w:cs="Calibri"/>
          <w:sz w:val="22"/>
          <w:szCs w:val="22"/>
        </w:rPr>
        <w:tab/>
        <w:t>podmiotowym środkiem dowodowym jest oświadczenie, którego treść odpowiada zakresowi oświadczenia, o którym mowa w art. 125 ust. 1.</w:t>
      </w:r>
    </w:p>
    <w:p w14:paraId="2A7595C8"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t>8.</w:t>
      </w:r>
      <w:r>
        <w:rPr>
          <w:rFonts w:ascii="Calibri" w:hAnsi="Calibri" w:cs="Calibri"/>
          <w:b/>
          <w:sz w:val="22"/>
          <w:szCs w:val="22"/>
        </w:rPr>
        <w:tab/>
      </w:r>
      <w:r>
        <w:rPr>
          <w:rFonts w:ascii="Calibri" w:hAnsi="Calibri" w:cs="Calibri"/>
          <w:sz w:val="22"/>
          <w:szCs w:val="22"/>
        </w:rPr>
        <w:t>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BFFE302" w14:textId="77777777" w:rsidR="001039CB" w:rsidRDefault="001039CB" w:rsidP="001039CB">
      <w:pPr>
        <w:spacing w:line="360" w:lineRule="auto"/>
        <w:ind w:left="284" w:hanging="284"/>
        <w:jc w:val="both"/>
        <w:rPr>
          <w:rFonts w:ascii="Calibri" w:hAnsi="Calibri" w:cs="Calibri"/>
          <w:b/>
          <w:sz w:val="22"/>
          <w:szCs w:val="22"/>
        </w:rPr>
      </w:pPr>
      <w:r>
        <w:rPr>
          <w:rFonts w:ascii="Calibri" w:hAnsi="Calibri" w:cs="Calibri"/>
          <w:b/>
          <w:sz w:val="22"/>
          <w:szCs w:val="22"/>
        </w:rPr>
        <w:lastRenderedPageBreak/>
        <w:t>9.</w:t>
      </w:r>
      <w:r>
        <w:rPr>
          <w:rFonts w:ascii="Calibri" w:hAnsi="Calibri" w:cs="Calibri"/>
          <w:sz w:val="22"/>
          <w:szCs w:val="22"/>
        </w:rPr>
        <w:t xml:space="preserve"> Wykonawca nie jest zobowiązany do złożenia podmiotowych środków dowodowych, które zamawiający posiada, jeżeli wykonawca wskaże te środki oraz potwierdzi ich prawidłowość i aktualność.</w:t>
      </w:r>
    </w:p>
    <w:p w14:paraId="22B4BD43" w14:textId="77777777" w:rsidR="001039CB" w:rsidRDefault="001039CB" w:rsidP="001039CB">
      <w:pPr>
        <w:spacing w:line="360" w:lineRule="auto"/>
        <w:ind w:left="284" w:hanging="284"/>
        <w:jc w:val="both"/>
        <w:rPr>
          <w:rFonts w:ascii="Calibri" w:hAnsi="Calibri" w:cs="Calibri"/>
          <w:sz w:val="22"/>
          <w:szCs w:val="22"/>
        </w:rPr>
      </w:pPr>
      <w:r>
        <w:rPr>
          <w:rFonts w:ascii="Calibri" w:hAnsi="Calibri" w:cs="Calibri"/>
          <w:b/>
          <w:sz w:val="22"/>
          <w:szCs w:val="22"/>
        </w:rPr>
        <w:t>10.</w:t>
      </w:r>
      <w:r>
        <w:rPr>
          <w:rFonts w:ascii="Calibri" w:hAnsi="Calibri" w:cs="Calibri"/>
          <w:b/>
          <w:sz w:val="22"/>
          <w:szCs w:val="22"/>
        </w:rPr>
        <w:tab/>
      </w:r>
      <w:r>
        <w:rPr>
          <w:rFonts w:ascii="Calibri" w:hAnsi="Calibri" w:cs="Calibr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ascii="Calibri" w:hAnsi="Calibri" w:cs="Calibri"/>
          <w:caps/>
          <w:sz w:val="22"/>
          <w:szCs w:val="22"/>
        </w:rPr>
        <w:t xml:space="preserve">23 </w:t>
      </w:r>
      <w:r>
        <w:rPr>
          <w:rFonts w:ascii="Calibri" w:hAnsi="Calibri" w:cs="Calibri"/>
          <w:sz w:val="22"/>
          <w:szCs w:val="22"/>
        </w:rPr>
        <w:t>grudnia 2020 r. w sprawie sposobu sporządzania i przekazywania informacji oraz wymagań technicznych dla dokumentów elektronicznych oraz środków komunikacji elektronicznej w postępowaniu o udzielenie zamówienia publicznego lub konkursie.</w:t>
      </w:r>
    </w:p>
    <w:p w14:paraId="0ACD7ECC" w14:textId="77777777" w:rsidR="001039CB" w:rsidRDefault="001039CB" w:rsidP="001039CB">
      <w:pPr>
        <w:pStyle w:val="Akapitzlist"/>
        <w:numPr>
          <w:ilvl w:val="0"/>
          <w:numId w:val="1"/>
        </w:numPr>
        <w:pBdr>
          <w:bottom w:val="double" w:sz="4" w:space="1" w:color="auto"/>
        </w:pBdr>
        <w:shd w:val="clear" w:color="auto" w:fill="DAEEF3"/>
        <w:spacing w:line="360" w:lineRule="auto"/>
        <w:ind w:left="426" w:hanging="437"/>
        <w:jc w:val="both"/>
        <w:rPr>
          <w:rFonts w:ascii="Calibri" w:hAnsi="Calibri" w:cs="Calibri"/>
          <w:sz w:val="22"/>
          <w:szCs w:val="22"/>
        </w:rPr>
      </w:pPr>
      <w:r>
        <w:rPr>
          <w:rFonts w:ascii="Calibri" w:hAnsi="Calibri" w:cs="Calibri"/>
          <w:b/>
          <w:sz w:val="22"/>
          <w:szCs w:val="22"/>
        </w:rPr>
        <w:t>POLEGANIE NA ZASOBACH INNYCH PODMIOTÓW</w:t>
      </w:r>
    </w:p>
    <w:p w14:paraId="0886083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8F5F0FD"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Calibri" w:hAnsi="Calibri" w:cs="Calibri"/>
          <w:b/>
          <w:bCs/>
          <w:sz w:val="22"/>
          <w:szCs w:val="22"/>
        </w:rPr>
        <w:t>załącznik nr 6 do SWZ.</w:t>
      </w:r>
    </w:p>
    <w:p w14:paraId="2E2AC692"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A108C68"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7E7428E" w14:textId="77777777" w:rsidR="001039CB" w:rsidRDefault="001039CB" w:rsidP="001039CB">
      <w:pPr>
        <w:pStyle w:val="Teksttreci40"/>
        <w:numPr>
          <w:ilvl w:val="3"/>
          <w:numId w:val="11"/>
        </w:numPr>
        <w:shd w:val="clear" w:color="auto" w:fill="auto"/>
        <w:spacing w:before="0" w:after="0" w:line="360" w:lineRule="auto"/>
        <w:ind w:left="284" w:right="20" w:hanging="284"/>
        <w:rPr>
          <w:rFonts w:ascii="Calibri" w:hAnsi="Calibri" w:cs="Calibri"/>
          <w:sz w:val="22"/>
          <w:szCs w:val="22"/>
        </w:rPr>
      </w:pPr>
      <w:r>
        <w:rPr>
          <w:rFonts w:ascii="Calibri" w:hAnsi="Calibri" w:cs="Calibri"/>
          <w:b/>
          <w:sz w:val="22"/>
          <w:szCs w:val="22"/>
        </w:rPr>
        <w:t xml:space="preserve">UWAGA: </w:t>
      </w:r>
      <w:r>
        <w:rPr>
          <w:rFonts w:ascii="Calibri" w:hAnsi="Calibri" w:cs="Calibr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DF11414" w14:textId="77777777" w:rsidR="001039CB" w:rsidRDefault="001039CB" w:rsidP="001039CB">
      <w:pPr>
        <w:pStyle w:val="Teksttreci0"/>
        <w:numPr>
          <w:ilvl w:val="3"/>
          <w:numId w:val="11"/>
        </w:numPr>
        <w:spacing w:line="360" w:lineRule="auto"/>
        <w:ind w:left="284" w:hanging="284"/>
        <w:jc w:val="both"/>
        <w:rPr>
          <w:rFonts w:ascii="Calibri" w:hAnsi="Calibri" w:cs="Calibri"/>
          <w:sz w:val="22"/>
          <w:szCs w:val="22"/>
        </w:rPr>
      </w:pPr>
      <w:r>
        <w:rPr>
          <w:rFonts w:ascii="Calibri" w:hAnsi="Calibri" w:cs="Calibri"/>
          <w:sz w:val="22"/>
          <w:szCs w:val="22"/>
        </w:rPr>
        <w:t xml:space="preserve">Wykonawca, w przypadku polegania na zdolnościach lub sytuacji podmiotów udostępniających zasoby, przedstawia, wraz z oświadczeniem, o którym mowa w Rozdziale X ust. 1 SWZ, także </w:t>
      </w:r>
      <w:r>
        <w:rPr>
          <w:rFonts w:ascii="Calibri" w:hAnsi="Calibri" w:cs="Calibri"/>
          <w:sz w:val="22"/>
          <w:szCs w:val="22"/>
        </w:rPr>
        <w:lastRenderedPageBreak/>
        <w:t>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549C42F1" w14:textId="77777777" w:rsidR="001039CB" w:rsidRDefault="001039CB" w:rsidP="001039CB">
      <w:pPr>
        <w:pStyle w:val="Teksttreci0"/>
        <w:spacing w:line="360" w:lineRule="auto"/>
        <w:ind w:left="426" w:firstLine="0"/>
        <w:jc w:val="both"/>
        <w:rPr>
          <w:rFonts w:ascii="Calibri" w:hAnsi="Calibri" w:cs="Calibri"/>
          <w:sz w:val="22"/>
          <w:szCs w:val="22"/>
        </w:rPr>
      </w:pPr>
    </w:p>
    <w:p w14:paraId="09C1052D"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INFORMACJA DLA WYKONAWCÓW WSPÓLNIE UBIEGAJĄCYCH SIĘ O UDZIELENIE ZAMÓWIENIA (SPÓŁKI CYWILNE/ KONSORCJA)</w:t>
      </w:r>
    </w:p>
    <w:p w14:paraId="4CF038DC" w14:textId="77777777" w:rsidR="001039CB" w:rsidRDefault="001039CB" w:rsidP="001039CB">
      <w:pPr>
        <w:pStyle w:val="Akapitzlist"/>
        <w:numPr>
          <w:ilvl w:val="0"/>
          <w:numId w:val="15"/>
        </w:numPr>
        <w:spacing w:line="360" w:lineRule="auto"/>
        <w:ind w:left="284" w:hanging="284"/>
        <w:contextualSpacing/>
        <w:jc w:val="both"/>
        <w:rPr>
          <w:rFonts w:ascii="Calibri" w:hAnsi="Calibri" w:cs="Calibri"/>
          <w:sz w:val="22"/>
          <w:szCs w:val="22"/>
        </w:rPr>
      </w:pPr>
      <w:r>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Calibri" w:hAnsi="Calibri" w:cs="Calibri"/>
          <w:b/>
          <w:sz w:val="22"/>
          <w:szCs w:val="22"/>
        </w:rPr>
        <w:t xml:space="preserve"> </w:t>
      </w:r>
      <w:r>
        <w:rPr>
          <w:rFonts w:ascii="Calibri" w:hAnsi="Calibri" w:cs="Calibri"/>
          <w:sz w:val="22"/>
          <w:szCs w:val="22"/>
        </w:rPr>
        <w:t xml:space="preserve">winno być załączone do oferty. </w:t>
      </w:r>
    </w:p>
    <w:p w14:paraId="36C21B87"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FA6C815"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Wykonawcy wspólnie ubiegający się o udzielenie zamówienia dołączają do oferty oświadczenie z którego wynika, które roboty budowlane/dostawy/usługi wykonają poszczególni Wykonawcy.</w:t>
      </w:r>
    </w:p>
    <w:p w14:paraId="4C56B6C1" w14:textId="77777777" w:rsidR="001039CB" w:rsidRDefault="001039CB" w:rsidP="001039CB">
      <w:pPr>
        <w:pStyle w:val="Akapitzlist"/>
        <w:numPr>
          <w:ilvl w:val="0"/>
          <w:numId w:val="15"/>
        </w:numPr>
        <w:spacing w:line="360" w:lineRule="auto"/>
        <w:ind w:left="426" w:hanging="426"/>
        <w:contextualSpacing/>
        <w:jc w:val="both"/>
        <w:rPr>
          <w:rFonts w:ascii="Calibri" w:hAnsi="Calibri" w:cs="Calibri"/>
          <w:sz w:val="22"/>
          <w:szCs w:val="22"/>
        </w:rPr>
      </w:pPr>
      <w:r>
        <w:rPr>
          <w:rFonts w:ascii="Calibri" w:hAnsi="Calibri" w:cs="Calibri"/>
          <w:sz w:val="22"/>
          <w:szCs w:val="22"/>
        </w:rPr>
        <w:t>Oświadczenia i dokumenty potwierdzające brak podstaw do wykluczenia z postępowania składa każdy z Wykonawców wspólnie ubiegających się o zamówienie.</w:t>
      </w:r>
      <w:bookmarkStart w:id="1" w:name="bookmark11"/>
    </w:p>
    <w:p w14:paraId="35ADDDE2" w14:textId="77777777" w:rsidR="001039CB" w:rsidRDefault="001039CB" w:rsidP="001039CB">
      <w:pPr>
        <w:pStyle w:val="Akapitzlist"/>
        <w:spacing w:line="360" w:lineRule="auto"/>
        <w:ind w:left="426"/>
        <w:contextualSpacing/>
        <w:jc w:val="both"/>
        <w:rPr>
          <w:rFonts w:ascii="Calibri" w:hAnsi="Calibri" w:cs="Calibri"/>
          <w:sz w:val="22"/>
          <w:szCs w:val="22"/>
        </w:rPr>
      </w:pPr>
    </w:p>
    <w:p w14:paraId="6A2603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bCs/>
          <w:sz w:val="22"/>
          <w:szCs w:val="22"/>
        </w:rPr>
      </w:pPr>
      <w:r>
        <w:rPr>
          <w:rFonts w:ascii="Calibri" w:hAnsi="Calibri" w:cs="Calibri"/>
          <w:b/>
          <w:bCs/>
          <w:sz w:val="22"/>
          <w:szCs w:val="22"/>
        </w:rPr>
        <w:t xml:space="preserve">SPOSÓB KOMUNIKACJI ORAZ </w:t>
      </w:r>
      <w:bookmarkEnd w:id="1"/>
      <w:r>
        <w:rPr>
          <w:rFonts w:ascii="Calibri" w:hAnsi="Calibri" w:cs="Calibri"/>
          <w:b/>
          <w:bCs/>
          <w:sz w:val="22"/>
          <w:szCs w:val="22"/>
        </w:rPr>
        <w:t>WYJAŚNIENIA TREŚCI SWZ ,OPIS SPOSOBU PRZYGOTOWANIA OFERT ORAZ WYMAGANIA FORMALNE DOTYCZĄCE SKŁADANYCH OŚWIADCZEŃ I DOKUMENTÓW</w:t>
      </w:r>
    </w:p>
    <w:p w14:paraId="4F6C2A4F"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między Zamawiającym a Wykonawcami odbywa się przy użyciu </w:t>
      </w:r>
      <w:proofErr w:type="spellStart"/>
      <w:r>
        <w:rPr>
          <w:rFonts w:ascii="Calibri" w:hAnsi="Calibri" w:cs="Calibri"/>
          <w:sz w:val="22"/>
          <w:szCs w:val="22"/>
        </w:rPr>
        <w:t>miniPortalu</w:t>
      </w:r>
      <w:proofErr w:type="spellEnd"/>
      <w:r>
        <w:rPr>
          <w:rFonts w:ascii="Calibri" w:hAnsi="Calibri" w:cs="Calibri"/>
          <w:sz w:val="22"/>
          <w:szCs w:val="22"/>
        </w:rPr>
        <w:t xml:space="preserve">, który dostępny jest pod adresem: https://miniportal.uzp.gov.pl/, </w:t>
      </w:r>
      <w:proofErr w:type="spellStart"/>
      <w:r>
        <w:rPr>
          <w:rFonts w:ascii="Calibri" w:hAnsi="Calibri" w:cs="Calibri"/>
          <w:sz w:val="22"/>
          <w:szCs w:val="22"/>
        </w:rPr>
        <w:t>ePUAPu</w:t>
      </w:r>
      <w:proofErr w:type="spellEnd"/>
      <w:r>
        <w:rPr>
          <w:rFonts w:ascii="Calibri" w:hAnsi="Calibri" w:cs="Calibri"/>
          <w:sz w:val="22"/>
          <w:szCs w:val="22"/>
        </w:rPr>
        <w:t xml:space="preserve">, dostępnego pod adresem: </w:t>
      </w:r>
      <w:r>
        <w:rPr>
          <w:rFonts w:ascii="Calibri" w:hAnsi="Calibri" w:cs="Calibri"/>
          <w:b/>
          <w:sz w:val="22"/>
          <w:szCs w:val="22"/>
        </w:rPr>
        <w:t>https://epuap.gov.pl/wps/portal</w:t>
      </w:r>
    </w:p>
    <w:p w14:paraId="039FEEF2"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zamierzający wziąć udział w postępowaniu o udzielenie zamówienia publicznego, musi posiadać konto na </w:t>
      </w:r>
      <w:proofErr w:type="spellStart"/>
      <w:r>
        <w:rPr>
          <w:rFonts w:ascii="Calibri" w:hAnsi="Calibri" w:cs="Calibri"/>
          <w:sz w:val="22"/>
          <w:szCs w:val="22"/>
        </w:rPr>
        <w:t>ePUAP</w:t>
      </w:r>
      <w:proofErr w:type="spellEnd"/>
      <w:r>
        <w:rPr>
          <w:rFonts w:ascii="Calibri" w:hAnsi="Calibri" w:cs="Calibri"/>
          <w:sz w:val="22"/>
          <w:szCs w:val="22"/>
        </w:rPr>
        <w:t xml:space="preserve">. Wykonawca posiadający konto na </w:t>
      </w:r>
      <w:proofErr w:type="spellStart"/>
      <w:r>
        <w:rPr>
          <w:rFonts w:ascii="Calibri" w:hAnsi="Calibri" w:cs="Calibri"/>
          <w:sz w:val="22"/>
          <w:szCs w:val="22"/>
        </w:rPr>
        <w:t>ePUAP</w:t>
      </w:r>
      <w:proofErr w:type="spellEnd"/>
      <w:r>
        <w:rPr>
          <w:rFonts w:ascii="Calibri" w:hAnsi="Calibri" w:cs="Calibri"/>
          <w:sz w:val="22"/>
          <w:szCs w:val="22"/>
        </w:rPr>
        <w:t xml:space="preserve"> ma dostęp do następujących formularzy: „Formularz do złożenia, zmiany, wycofania oferty lub wniosku” oraz do „Formularza do komunikacji”.</w:t>
      </w:r>
    </w:p>
    <w:p w14:paraId="299E70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Wymagania techniczne i organizacyjne wysyłania i odbierania dokumentów elektronicznych, elektronicznych kopii dokumentów i oświadczeń oraz informacji przekazywanych przy ich użyciu </w:t>
      </w:r>
      <w:r>
        <w:rPr>
          <w:rFonts w:ascii="Calibri" w:hAnsi="Calibri" w:cs="Calibri"/>
          <w:sz w:val="22"/>
          <w:szCs w:val="22"/>
        </w:rPr>
        <w:lastRenderedPageBreak/>
        <w:t xml:space="preserve">opisane zostały w Regulaminie korzystania z systemu </w:t>
      </w:r>
      <w:proofErr w:type="spellStart"/>
      <w:r>
        <w:rPr>
          <w:rFonts w:ascii="Calibri" w:hAnsi="Calibri" w:cs="Calibri"/>
          <w:sz w:val="22"/>
          <w:szCs w:val="22"/>
        </w:rPr>
        <w:t>miniPortal</w:t>
      </w:r>
      <w:proofErr w:type="spellEnd"/>
      <w:r>
        <w:rPr>
          <w:rFonts w:ascii="Calibri" w:hAnsi="Calibri" w:cs="Calibri"/>
          <w:sz w:val="22"/>
          <w:szCs w:val="22"/>
        </w:rPr>
        <w:t xml:space="preserve"> oraz Warunkach korzystania z elektronicznej platformy usług administracji publicznej (</w:t>
      </w:r>
      <w:proofErr w:type="spellStart"/>
      <w:r>
        <w:rPr>
          <w:rFonts w:ascii="Calibri" w:hAnsi="Calibri" w:cs="Calibri"/>
          <w:sz w:val="22"/>
          <w:szCs w:val="22"/>
        </w:rPr>
        <w:t>ePUAP</w:t>
      </w:r>
      <w:proofErr w:type="spellEnd"/>
      <w:r>
        <w:rPr>
          <w:rFonts w:ascii="Calibri" w:hAnsi="Calibri" w:cs="Calibri"/>
          <w:sz w:val="22"/>
          <w:szCs w:val="22"/>
        </w:rPr>
        <w:t>).</w:t>
      </w:r>
    </w:p>
    <w:p w14:paraId="3E3C0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Maksymalny rozmiar plików przesyłanych za pośrednictwem dedykowanych formularzy: „Formularz złożenia, zmiany, wycofania oferty lub wniosku” i „Formularza do komunikacji” wynosi 150 MB.</w:t>
      </w:r>
    </w:p>
    <w:p w14:paraId="1F37BE9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Pr>
          <w:rFonts w:ascii="Calibri" w:hAnsi="Calibri" w:cs="Calibri"/>
          <w:sz w:val="22"/>
          <w:szCs w:val="22"/>
        </w:rPr>
        <w:t>ePUAP</w:t>
      </w:r>
      <w:proofErr w:type="spellEnd"/>
      <w:r>
        <w:rPr>
          <w:rFonts w:ascii="Calibri" w:hAnsi="Calibri" w:cs="Calibri"/>
          <w:sz w:val="22"/>
          <w:szCs w:val="22"/>
        </w:rPr>
        <w:t>.</w:t>
      </w:r>
    </w:p>
    <w:p w14:paraId="389675A7"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przekazuje link do postępowania oraz ID postępowania jako załącznik do niniejszej SWZ. Dane postępowanie można wyszukać również na Liście wszystkich postępowań w </w:t>
      </w:r>
      <w:proofErr w:type="spellStart"/>
      <w:r>
        <w:rPr>
          <w:rFonts w:ascii="Calibri" w:hAnsi="Calibri" w:cs="Calibri"/>
          <w:sz w:val="22"/>
          <w:szCs w:val="22"/>
        </w:rPr>
        <w:t>miniPortalu</w:t>
      </w:r>
      <w:proofErr w:type="spellEnd"/>
      <w:r>
        <w:rPr>
          <w:rFonts w:ascii="Calibri" w:hAnsi="Calibri" w:cs="Calibri"/>
          <w:sz w:val="22"/>
          <w:szCs w:val="22"/>
        </w:rPr>
        <w:t xml:space="preserve">, klikając wcześniej opcję „Dla Wykonawców” lub ze strony głównej z zakładki Postępowania. </w:t>
      </w:r>
    </w:p>
    <w:p w14:paraId="7F2C4B4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składa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Funkcjonalność do zaszyfrowania oferty przez Wykonawcę jest dostępna dla wykonawców na </w:t>
      </w:r>
      <w:proofErr w:type="spellStart"/>
      <w:r>
        <w:rPr>
          <w:rFonts w:ascii="Calibri" w:hAnsi="Calibri" w:cs="Calibri"/>
          <w:sz w:val="22"/>
          <w:szCs w:val="22"/>
        </w:rPr>
        <w:t>miniPortalu</w:t>
      </w:r>
      <w:proofErr w:type="spellEnd"/>
      <w:r>
        <w:rPr>
          <w:rFonts w:ascii="Calibri" w:hAnsi="Calibri" w:cs="Calibri"/>
          <w:sz w:val="22"/>
          <w:szCs w:val="22"/>
        </w:rPr>
        <w:t xml:space="preserve">, w szczegółach danego postępowania. W formularzu oferty Wykonawca zobowiązany jest podać adres skrzynki </w:t>
      </w:r>
      <w:proofErr w:type="spellStart"/>
      <w:r>
        <w:rPr>
          <w:rFonts w:ascii="Calibri" w:hAnsi="Calibri" w:cs="Calibri"/>
          <w:sz w:val="22"/>
          <w:szCs w:val="22"/>
        </w:rPr>
        <w:t>ePUAP</w:t>
      </w:r>
      <w:proofErr w:type="spellEnd"/>
      <w:r>
        <w:rPr>
          <w:rFonts w:ascii="Calibri" w:hAnsi="Calibri" w:cs="Calibri"/>
          <w:sz w:val="22"/>
          <w:szCs w:val="22"/>
        </w:rPr>
        <w:t xml:space="preserve">, na którym prowadzona będzie korespondencja związana z postępowaniem. </w:t>
      </w:r>
    </w:p>
    <w:p w14:paraId="614FD04E"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Ofertę należy sporządzić w języku polskim. </w:t>
      </w:r>
      <w:r>
        <w:rPr>
          <w:rFonts w:ascii="Calibri" w:eastAsia="Verdana" w:hAnsi="Calibri" w:cs="Calibri"/>
          <w:sz w:val="22"/>
          <w:szCs w:val="22"/>
        </w:rPr>
        <w:t>Każdy dokument składający się na ofertę powinien być czytelny.</w:t>
      </w:r>
    </w:p>
    <w:p w14:paraId="4DF73C7E"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Ofertę w postępowaniu składa się, pod rygorem nieważności, w formie elektronicznej lub w postaci elektronicznej opatrzonej kwalifikowanym podpisem elektronicznym lub podpisem zaufanym lub podpisem osobistym przez osobę/osoby upoważnioną /upoważnione.</w:t>
      </w:r>
    </w:p>
    <w:p w14:paraId="20D886CA"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Podpisy kwalifikowane wykorzystywane przez Wykonawców do podpisywania wszelkich plików musza spełniać wymogi Rozporządzenia Parlamentu Europejskiego i Rady w sprawie identyfikacji elektronicznej i usług zaufania w odniesieniu do transakcji elektronicznych na rynku wewnętrznym (</w:t>
      </w:r>
      <w:proofErr w:type="spellStart"/>
      <w:r w:rsidRPr="001315F4">
        <w:rPr>
          <w:rFonts w:ascii="Calibri" w:hAnsi="Calibri" w:cs="Calibri"/>
          <w:sz w:val="22"/>
          <w:szCs w:val="22"/>
        </w:rPr>
        <w:t>eIDAS</w:t>
      </w:r>
      <w:proofErr w:type="spellEnd"/>
      <w:r w:rsidRPr="001315F4">
        <w:rPr>
          <w:rFonts w:ascii="Calibri" w:hAnsi="Calibri" w:cs="Calibri"/>
          <w:sz w:val="22"/>
          <w:szCs w:val="22"/>
        </w:rPr>
        <w:t>) ( UE) nr 910/2014.</w:t>
      </w:r>
    </w:p>
    <w:p w14:paraId="2DB7C522"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lang w:val="x-none"/>
        </w:rPr>
      </w:pPr>
      <w:r w:rsidRPr="001315F4">
        <w:rPr>
          <w:rFonts w:ascii="Calibri" w:hAnsi="Calibri" w:cs="Calibri"/>
          <w:sz w:val="22"/>
          <w:szCs w:val="22"/>
        </w:rPr>
        <w:t>Zamawiający rekomenduje wykorzystanie podpisu z kwalifikowanym znacznikiem czasu.</w:t>
      </w:r>
    </w:p>
    <w:p w14:paraId="7E126358" w14:textId="77777777" w:rsidR="001039CB" w:rsidRPr="001315F4"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sidRPr="001315F4">
        <w:rPr>
          <w:rFonts w:ascii="Calibri" w:hAnsi="Calibri" w:cs="Calibri"/>
          <w:sz w:val="22"/>
          <w:szCs w:val="22"/>
        </w:rPr>
        <w:t>Zamawiający zaleca, aby w przypadku podpisywania pliku przez kilka osób, stosować podpisy tego samego rodzaju. Podpisywanie różnymi rodzajami podpisów ( np. osobistym i kwalifikowanym), może spowodować do problemów w weryfikacji plików.</w:t>
      </w:r>
    </w:p>
    <w:p w14:paraId="227A177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Sposób złożenia oferty, w tym zaszyfrowania oferty opisany został w „Instrukcji użytkownika”, dostępnej na stronie: https://miniportal.uzp.gov.pl/ </w:t>
      </w:r>
    </w:p>
    <w:p w14:paraId="40E1EFE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Jeżeli dokumenty elektroniczne, przekazywane przy użyciu środków komunikacji elektronicznej, zawierają informacje stanowiące tajemnicę przedsiębiorstwa w rozumieniu przepisów ustawy z </w:t>
      </w:r>
      <w:r>
        <w:rPr>
          <w:rFonts w:ascii="Calibri" w:hAnsi="Calibri" w:cs="Calibri"/>
          <w:sz w:val="22"/>
          <w:szCs w:val="22"/>
        </w:rPr>
        <w:lastRenderedPageBreak/>
        <w:t>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6BCCD4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Do oferty należy dołączyć oświadczenie i dokumenty wskazane w ust. 26 w zakresie wskazanym w SWZ, w formie elektronicznej lub w postaci elektronicznej opatrzonej podpisem zaufanym lub podpisem osobistym, a następnie zaszyfrować wraz z plikami stanowiącymi ofertę.</w:t>
      </w:r>
    </w:p>
    <w:p w14:paraId="041AFEC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Oferta może być złożona tylko do upływu terminu składania ofert. </w:t>
      </w:r>
    </w:p>
    <w:p w14:paraId="1AACA25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Wykonawca może przed upływem terminu do składania ofert wycofać ofertę za pośrednictwem „Formularza do złożenia, zmiany, wycofania oferty lub wniosku” dostępnego na </w:t>
      </w:r>
      <w:proofErr w:type="spellStart"/>
      <w:r>
        <w:rPr>
          <w:rFonts w:ascii="Calibri" w:hAnsi="Calibri" w:cs="Calibri"/>
          <w:sz w:val="22"/>
          <w:szCs w:val="22"/>
        </w:rPr>
        <w:t>ePUAP</w:t>
      </w:r>
      <w:proofErr w:type="spellEnd"/>
      <w:r>
        <w:rPr>
          <w:rFonts w:ascii="Calibri" w:hAnsi="Calibri" w:cs="Calibri"/>
          <w:sz w:val="22"/>
          <w:szCs w:val="22"/>
        </w:rPr>
        <w:t xml:space="preserve"> i udostępnionego również na </w:t>
      </w:r>
      <w:proofErr w:type="spellStart"/>
      <w:r>
        <w:rPr>
          <w:rFonts w:ascii="Calibri" w:hAnsi="Calibri" w:cs="Calibri"/>
          <w:sz w:val="22"/>
          <w:szCs w:val="22"/>
        </w:rPr>
        <w:t>miniPortalu</w:t>
      </w:r>
      <w:proofErr w:type="spellEnd"/>
      <w:r>
        <w:rPr>
          <w:rFonts w:ascii="Calibri" w:hAnsi="Calibri" w:cs="Calibri"/>
          <w:sz w:val="22"/>
          <w:szCs w:val="22"/>
        </w:rPr>
        <w:t xml:space="preserve">. Sposób wycofania oferty został opisany w „Instrukcji użytkownika” dostępnej na </w:t>
      </w:r>
      <w:proofErr w:type="spellStart"/>
      <w:r>
        <w:rPr>
          <w:rFonts w:ascii="Calibri" w:hAnsi="Calibri" w:cs="Calibri"/>
          <w:sz w:val="22"/>
          <w:szCs w:val="22"/>
        </w:rPr>
        <w:t>miniPortalu</w:t>
      </w:r>
      <w:proofErr w:type="spellEnd"/>
      <w:r>
        <w:rPr>
          <w:rFonts w:ascii="Calibri" w:hAnsi="Calibri" w:cs="Calibri"/>
          <w:sz w:val="22"/>
          <w:szCs w:val="22"/>
        </w:rPr>
        <w:t>.</w:t>
      </w:r>
    </w:p>
    <w:p w14:paraId="6BDC7DC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 Wykonawca po upływie terminu do składania ofert nie może skutecznie dokonać zmiany ani wycofać złożonej oferty. </w:t>
      </w:r>
    </w:p>
    <w:p w14:paraId="04D13E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W postępowaniu o udzielenie zamówienia komunikacja pomiędzy Zamawiającym a Wykonawcami w szczególności składanie oświadczeń, wniosków (innych niż wskazanych w ust. 7), zawiadomień oraz przekazywanie informacji odbywa się elektronicznie za pośrednictwem dedykowanego formularza: „Formularz do komunikacji” dostępnego na </w:t>
      </w:r>
      <w:proofErr w:type="spellStart"/>
      <w:r>
        <w:rPr>
          <w:rFonts w:ascii="Calibri" w:hAnsi="Calibri" w:cs="Calibri"/>
          <w:sz w:val="22"/>
          <w:szCs w:val="22"/>
        </w:rPr>
        <w:t>ePUAP</w:t>
      </w:r>
      <w:proofErr w:type="spellEnd"/>
      <w:r>
        <w:rPr>
          <w:rFonts w:ascii="Calibri" w:hAnsi="Calibri" w:cs="Calibri"/>
          <w:sz w:val="22"/>
          <w:szCs w:val="22"/>
        </w:rPr>
        <w:t xml:space="preserve"> oraz udostępnionego przez </w:t>
      </w:r>
      <w:proofErr w:type="spellStart"/>
      <w:r>
        <w:rPr>
          <w:rFonts w:ascii="Calibri" w:hAnsi="Calibri" w:cs="Calibri"/>
          <w:sz w:val="22"/>
          <w:szCs w:val="22"/>
        </w:rPr>
        <w:t>miniPortal</w:t>
      </w:r>
      <w:proofErr w:type="spellEnd"/>
      <w:r>
        <w:rPr>
          <w:rFonts w:ascii="Calibri" w:hAnsi="Calibri" w:cs="Calibri"/>
          <w:sz w:val="22"/>
          <w:szCs w:val="22"/>
        </w:rPr>
        <w:t>. We wszelkiej korespondencji związanej z niniejszym postępowaniem Zamawiający i Wykonawcy posługują się  ID postępowania).</w:t>
      </w:r>
    </w:p>
    <w:p w14:paraId="6A44DE51"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Osobą uprawnioną do porozumiewania się z Wykonawcami w zakresie proceduralnym i merytorycznym jest </w:t>
      </w:r>
      <w:r w:rsidR="000A4EF8">
        <w:rPr>
          <w:rFonts w:ascii="Calibri" w:hAnsi="Calibri" w:cs="Calibri"/>
          <w:sz w:val="22"/>
          <w:szCs w:val="22"/>
        </w:rPr>
        <w:t>Radosław Parzych</w:t>
      </w:r>
      <w:r>
        <w:rPr>
          <w:rFonts w:ascii="Calibri" w:hAnsi="Calibri" w:cs="Calibri"/>
          <w:sz w:val="22"/>
          <w:szCs w:val="22"/>
        </w:rPr>
        <w:t xml:space="preserve"> </w:t>
      </w:r>
      <w:r w:rsidR="000A4EF8">
        <w:rPr>
          <w:rFonts w:ascii="Calibri" w:hAnsi="Calibri" w:cs="Calibri"/>
          <w:sz w:val="22"/>
          <w:szCs w:val="22"/>
        </w:rPr>
        <w:t>– Kierownik Referatu Inwestycji, Gospodarki Komunalnej i Drogownictwa tel. 29</w:t>
      </w:r>
      <w:r>
        <w:rPr>
          <w:rFonts w:ascii="Calibri" w:hAnsi="Calibri" w:cs="Calibri"/>
          <w:sz w:val="22"/>
          <w:szCs w:val="22"/>
        </w:rPr>
        <w:t xml:space="preserve"> </w:t>
      </w:r>
      <w:r w:rsidR="000A4EF8" w:rsidRPr="00130DF1">
        <w:rPr>
          <w:rFonts w:asciiTheme="minorHAnsi" w:eastAsia="Calibri" w:hAnsiTheme="minorHAnsi" w:cstheme="minorHAnsi"/>
          <w:sz w:val="22"/>
          <w:szCs w:val="22"/>
        </w:rPr>
        <w:t>761-31-07</w:t>
      </w:r>
      <w:r w:rsidR="000A4EF8">
        <w:rPr>
          <w:rFonts w:asciiTheme="minorHAnsi" w:eastAsia="Calibri" w:hAnsiTheme="minorHAnsi" w:cstheme="minorHAnsi"/>
          <w:sz w:val="22"/>
          <w:szCs w:val="22"/>
        </w:rPr>
        <w:t>.</w:t>
      </w:r>
    </w:p>
    <w:p w14:paraId="6F11B279"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zwrócić się do zamawiającego z wnioskiem o wyjaśnienie treści SWZ.</w:t>
      </w:r>
    </w:p>
    <w:p w14:paraId="14F8BF20"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25C8E925"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Jeżeli zamawiający nie udzieli wyjaśnień w terminie, o którym mowa w ust. 15,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15, zamawiający nie ma obowiązku udzielania wyjaśnień SWZ oraz obowiązku przedłużenia terminu składania ofert.</w:t>
      </w:r>
    </w:p>
    <w:p w14:paraId="27A504F6"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lastRenderedPageBreak/>
        <w:t>Przedłużenie terminu składania ofert, o których mowa w ust. 16, nie wpływa na bieg terminu składania wniosku o wyjaśnienie treści SWZ.</w:t>
      </w:r>
    </w:p>
    <w:p w14:paraId="00BC2704"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hAnsi="Calibri" w:cs="Calibri"/>
          <w:sz w:val="22"/>
          <w:szCs w:val="22"/>
        </w:rPr>
        <w:t>Wykonawca może złożyć tylko jedna ofertę.</w:t>
      </w:r>
    </w:p>
    <w:p w14:paraId="4D31692B"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Treść oferty musi odpowiadać treści SWZ.</w:t>
      </w:r>
    </w:p>
    <w:p w14:paraId="7B9C709C" w14:textId="77777777" w:rsidR="001039CB" w:rsidRDefault="001039CB" w:rsidP="001039CB">
      <w:pPr>
        <w:pStyle w:val="Akapitzlist"/>
        <w:numPr>
          <w:ilvl w:val="1"/>
          <w:numId w:val="16"/>
        </w:numPr>
        <w:spacing w:line="360" w:lineRule="auto"/>
        <w:ind w:left="448" w:right="91" w:hanging="448"/>
        <w:jc w:val="both"/>
        <w:rPr>
          <w:rFonts w:ascii="Calibri" w:hAnsi="Calibri" w:cs="Calibri"/>
          <w:bCs/>
          <w:sz w:val="22"/>
          <w:szCs w:val="22"/>
        </w:rPr>
      </w:pPr>
      <w:r>
        <w:rPr>
          <w:rFonts w:ascii="Calibri" w:eastAsia="Verdana" w:hAnsi="Calibri" w:cs="Calibri"/>
          <w:sz w:val="22"/>
          <w:szCs w:val="22"/>
        </w:rPr>
        <w:t xml:space="preserve">Ofertę składa się na Formularzu Ofertowym – zgodnie z </w:t>
      </w:r>
      <w:r>
        <w:rPr>
          <w:rFonts w:ascii="Calibri" w:eastAsia="Verdana" w:hAnsi="Calibri" w:cs="Calibri"/>
          <w:b/>
          <w:sz w:val="22"/>
          <w:szCs w:val="22"/>
        </w:rPr>
        <w:t>Załącznikiem nr 1 do SWZ</w:t>
      </w:r>
      <w:r>
        <w:rPr>
          <w:rFonts w:ascii="Calibri" w:eastAsia="Verdana" w:hAnsi="Calibri" w:cs="Calibri"/>
          <w:sz w:val="22"/>
          <w:szCs w:val="22"/>
        </w:rPr>
        <w:t>. Wraz z ofertą Wykonawca jest zobowiązany złożyć:</w:t>
      </w:r>
    </w:p>
    <w:p w14:paraId="3B98FBBF"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oświadczenia, o których mowa w Rozdziale X ust. 1 SWZ;</w:t>
      </w:r>
    </w:p>
    <w:p w14:paraId="76FE9797"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zobowiązanie innego podmiotu, o którym mowa w Rozdziale XI ust. 3 SWZ (jeżeli dotyczy);</w:t>
      </w:r>
    </w:p>
    <w:p w14:paraId="200A6774" w14:textId="77777777" w:rsidR="001039CB" w:rsidRDefault="001039CB" w:rsidP="001039CB">
      <w:pPr>
        <w:pStyle w:val="Akapitzlist"/>
        <w:numPr>
          <w:ilvl w:val="0"/>
          <w:numId w:val="17"/>
        </w:numPr>
        <w:spacing w:line="360" w:lineRule="auto"/>
        <w:ind w:left="852" w:right="20" w:hanging="426"/>
        <w:jc w:val="both"/>
        <w:rPr>
          <w:rFonts w:ascii="Calibri" w:eastAsia="Verdana" w:hAnsi="Calibri" w:cs="Calibri"/>
          <w:b/>
          <w:sz w:val="22"/>
          <w:szCs w:val="22"/>
        </w:rPr>
      </w:pPr>
      <w:r>
        <w:rPr>
          <w:rFonts w:ascii="Calibri" w:eastAsia="Verdana" w:hAnsi="Calibri" w:cs="Calibri"/>
          <w:sz w:val="22"/>
          <w:szCs w:val="22"/>
        </w:rPr>
        <w:t>oświadczenie o którym mowa w Rozdziale XII ust 3 SWZ ( jeżeli dotyczy);</w:t>
      </w:r>
    </w:p>
    <w:p w14:paraId="4A2FA0AF" w14:textId="77777777" w:rsidR="001315F4" w:rsidRPr="001315F4" w:rsidRDefault="001039CB"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dokumenty, z których wynika prawo do podpisania oferty; odpowiednie pełnomocnictwa (jeżeli dotyczy).</w:t>
      </w:r>
    </w:p>
    <w:p w14:paraId="203447B9" w14:textId="77777777" w:rsidR="001039CB" w:rsidRDefault="001315F4" w:rsidP="001039CB">
      <w:pPr>
        <w:pStyle w:val="Akapitzlist"/>
        <w:numPr>
          <w:ilvl w:val="0"/>
          <w:numId w:val="17"/>
        </w:numPr>
        <w:spacing w:line="360" w:lineRule="auto"/>
        <w:ind w:left="709" w:right="20" w:hanging="283"/>
        <w:jc w:val="both"/>
        <w:rPr>
          <w:rFonts w:ascii="Calibri" w:eastAsia="Verdana" w:hAnsi="Calibri" w:cs="Calibri"/>
          <w:b/>
          <w:sz w:val="22"/>
          <w:szCs w:val="22"/>
        </w:rPr>
      </w:pPr>
      <w:r>
        <w:rPr>
          <w:rFonts w:ascii="Calibri" w:eastAsia="Verdana" w:hAnsi="Calibri" w:cs="Calibri"/>
          <w:sz w:val="22"/>
          <w:szCs w:val="22"/>
        </w:rPr>
        <w:t>dokument wadium</w:t>
      </w:r>
      <w:r w:rsidR="001039CB">
        <w:rPr>
          <w:rFonts w:ascii="Calibri" w:eastAsia="Verdana" w:hAnsi="Calibri" w:cs="Calibri"/>
          <w:sz w:val="22"/>
          <w:szCs w:val="22"/>
        </w:rPr>
        <w:t xml:space="preserve"> </w:t>
      </w:r>
    </w:p>
    <w:p w14:paraId="10B03823"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53664578"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Oferta oraz pozostałe oświadczenia i dokumenty, dla których Zamawiający określił wzory w formie formularzy zamieszczonych w załącznikach do SWZ, powinny być sporządzone zgodnie z tymi wzorami, co do treści oraz opisu kolumn i wierszy.</w:t>
      </w:r>
    </w:p>
    <w:p w14:paraId="1583F3A0"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Podmiotowe środki dowodowe lub inne dokumenty, w tym dokumenty potwierdzające umocowanie do reprezentowania, sporządzone w języku obcym przekazuje się wraz z tłumaczeniem na język polski.</w:t>
      </w:r>
    </w:p>
    <w:p w14:paraId="0225EB3D" w14:textId="77777777" w:rsidR="001039CB" w:rsidRDefault="001039CB" w:rsidP="001039CB">
      <w:pPr>
        <w:pStyle w:val="Akapitzlist"/>
        <w:numPr>
          <w:ilvl w:val="1"/>
          <w:numId w:val="16"/>
        </w:numPr>
        <w:spacing w:line="360" w:lineRule="auto"/>
        <w:ind w:left="426" w:right="20" w:hanging="426"/>
        <w:jc w:val="both"/>
        <w:rPr>
          <w:rFonts w:ascii="Calibri" w:eastAsia="Verdana" w:hAnsi="Calibri" w:cs="Calibri"/>
          <w:b/>
          <w:sz w:val="22"/>
          <w:szCs w:val="22"/>
        </w:rPr>
      </w:pPr>
      <w:r>
        <w:rPr>
          <w:rFonts w:ascii="Calibri" w:eastAsia="Verdana" w:hAnsi="Calibri" w:cs="Calibri"/>
          <w:sz w:val="22"/>
          <w:szCs w:val="22"/>
        </w:rPr>
        <w:t>Wszystkie koszty związane z uczestnictwem w postępowaniu, w szczególności z przygotowaniem i złożeniem oferty ponosi Wykonawca składający ofertę. Zamawiający nie przewiduje zwrotu kosztów udziału w postępowaniu.</w:t>
      </w:r>
    </w:p>
    <w:p w14:paraId="03BE39C9" w14:textId="77777777" w:rsidR="001039CB" w:rsidRDefault="001039CB" w:rsidP="001039CB">
      <w:pPr>
        <w:pStyle w:val="Teksttreci40"/>
        <w:numPr>
          <w:ilvl w:val="0"/>
          <w:numId w:val="1"/>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OBLICZENIA CENY OFERTY</w:t>
      </w:r>
    </w:p>
    <w:p w14:paraId="33BB9775"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Wykonawca podaje cenę za realizację przedmiotu zamówienia zgodnie ze wzorem Formularza Ofertowego, stanowiącego </w:t>
      </w:r>
      <w:r>
        <w:rPr>
          <w:rFonts w:ascii="Calibri" w:hAnsi="Calibri" w:cs="Calibri"/>
          <w:b/>
          <w:sz w:val="22"/>
          <w:szCs w:val="22"/>
        </w:rPr>
        <w:t xml:space="preserve">Załącznik nr 1 do SWZ. </w:t>
      </w:r>
    </w:p>
    <w:p w14:paraId="3EAE4042"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 xml:space="preserve">Cena ryczałtowa oferty brutto musi uwzględniać wszystkie koszty związane z realizacją przedmiotu zamówienia zgodnie z opisem przedmiotu zamówienia oraz istotnymi </w:t>
      </w:r>
      <w:r>
        <w:rPr>
          <w:rFonts w:ascii="Calibri" w:hAnsi="Calibri" w:cs="Calibri"/>
          <w:sz w:val="22"/>
          <w:szCs w:val="22"/>
        </w:rPr>
        <w:lastRenderedPageBreak/>
        <w:t>postanowieniami umowy określonymi w niniejszej SWZ. Stawka podatku VAT w przedmiotowym postępowaniu wynosi  23 %</w:t>
      </w:r>
    </w:p>
    <w:p w14:paraId="3DE3E99F"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podana na Formularzu Ofertowym jest ceną ostateczną, niepodlegającą negocjacji i wyczerpującą wszelkie należności Wykonawcy wobec Zamawiającego związane z realizacją przedmiotu zamówienia.</w:t>
      </w:r>
    </w:p>
    <w:p w14:paraId="6B865F69"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Cena oferty powinna być wyrażona w złotych polskich (PLN) z dokładnością do dwóch miejsc po przecinku.</w:t>
      </w:r>
    </w:p>
    <w:p w14:paraId="1D073981"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Zamawiający nie przewiduje rozliczeń w walucie obcej.</w:t>
      </w:r>
    </w:p>
    <w:p w14:paraId="3935D52B" w14:textId="77777777" w:rsidR="001039CB" w:rsidRDefault="001039CB" w:rsidP="001039CB">
      <w:pPr>
        <w:numPr>
          <w:ilvl w:val="0"/>
          <w:numId w:val="18"/>
        </w:numPr>
        <w:suppressAutoHyphens/>
        <w:spacing w:line="360" w:lineRule="auto"/>
        <w:ind w:left="426" w:hanging="426"/>
        <w:jc w:val="both"/>
        <w:rPr>
          <w:rFonts w:ascii="Calibri" w:hAnsi="Calibri" w:cs="Calibri"/>
          <w:sz w:val="22"/>
          <w:szCs w:val="22"/>
        </w:rPr>
      </w:pPr>
      <w:r>
        <w:rPr>
          <w:rFonts w:ascii="Calibri" w:hAnsi="Calibri" w:cs="Calibri"/>
          <w:sz w:val="22"/>
          <w:szCs w:val="22"/>
        </w:rPr>
        <w:t>Wyliczona cena oferty brutto będzie służyć do porównania złożonych ofert i do rozliczenia w trakcie realizacji zamówienia.</w:t>
      </w:r>
    </w:p>
    <w:p w14:paraId="613F9B26" w14:textId="77777777" w:rsidR="001039CB" w:rsidRDefault="001039CB" w:rsidP="001039CB">
      <w:pPr>
        <w:numPr>
          <w:ilvl w:val="0"/>
          <w:numId w:val="18"/>
        </w:numPr>
        <w:suppressAutoHyphens/>
        <w:spacing w:line="360" w:lineRule="auto"/>
        <w:ind w:left="426" w:hanging="426"/>
        <w:jc w:val="both"/>
        <w:rPr>
          <w:rFonts w:ascii="Calibri" w:hAnsi="Calibri" w:cs="Calibri"/>
          <w:b/>
          <w:sz w:val="22"/>
          <w:szCs w:val="22"/>
        </w:rPr>
      </w:pPr>
      <w:r>
        <w:rPr>
          <w:rFonts w:ascii="Calibri" w:hAnsi="Calibri" w:cs="Calibri"/>
          <w:sz w:val="22"/>
          <w:szCs w:val="22"/>
        </w:rPr>
        <w:t>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w:t>
      </w:r>
      <w:r>
        <w:rPr>
          <w:rFonts w:ascii="Calibri" w:hAnsi="Calibri" w:cs="Calibri"/>
          <w:b/>
          <w:sz w:val="22"/>
          <w:szCs w:val="22"/>
        </w:rPr>
        <w:t xml:space="preserve"> </w:t>
      </w:r>
      <w:r>
        <w:rPr>
          <w:rFonts w:ascii="Calibri" w:hAnsi="Calibri" w:cs="Calibri"/>
          <w:sz w:val="22"/>
          <w:szCs w:val="22"/>
        </w:rPr>
        <w:t>W ofercie, o której mowa w ust. 1, wykonawca ma obowiązek poinformowania zamawiającego na druku oferty, że obowiązek odprowadzenia podatku powstaje po stronie Wykonawcy lub Zamawiającego.</w:t>
      </w:r>
    </w:p>
    <w:p w14:paraId="602FFA69" w14:textId="77777777" w:rsidR="001039CB" w:rsidRDefault="001039CB" w:rsidP="001039CB">
      <w:pPr>
        <w:pStyle w:val="Teksttreci40"/>
        <w:pBdr>
          <w:bottom w:val="double" w:sz="4" w:space="1" w:color="auto"/>
        </w:pBdr>
        <w:shd w:val="clear" w:color="auto" w:fill="DAEEF3"/>
        <w:tabs>
          <w:tab w:val="left" w:pos="426"/>
        </w:tabs>
        <w:spacing w:before="0" w:after="0" w:line="360" w:lineRule="auto"/>
        <w:ind w:right="23" w:firstLine="0"/>
        <w:rPr>
          <w:rFonts w:ascii="Calibri" w:hAnsi="Calibri" w:cs="Calibri"/>
          <w:b/>
          <w:sz w:val="22"/>
          <w:szCs w:val="22"/>
        </w:rPr>
      </w:pPr>
      <w:r>
        <w:rPr>
          <w:rFonts w:ascii="Calibri" w:hAnsi="Calibri" w:cs="Calibri"/>
          <w:b/>
          <w:sz w:val="22"/>
          <w:szCs w:val="22"/>
        </w:rPr>
        <w:t>XV.  WYMAGANIA DOTYCZĄCE WADIUM</w:t>
      </w:r>
    </w:p>
    <w:p w14:paraId="2BA686C8" w14:textId="77777777" w:rsidR="001039CB" w:rsidRDefault="004471E6" w:rsidP="004471E6">
      <w:pPr>
        <w:suppressAutoHyphens/>
        <w:spacing w:line="360" w:lineRule="auto"/>
        <w:jc w:val="both"/>
        <w:rPr>
          <w:rFonts w:ascii="Calibri" w:hAnsi="Calibri" w:cs="Calibri"/>
          <w:sz w:val="22"/>
          <w:szCs w:val="22"/>
        </w:rPr>
      </w:pPr>
      <w:r>
        <w:rPr>
          <w:rFonts w:ascii="Calibri" w:hAnsi="Calibri" w:cs="Calibri"/>
          <w:sz w:val="22"/>
          <w:szCs w:val="22"/>
        </w:rPr>
        <w:t>Wadium nie jest wymagane.</w:t>
      </w:r>
    </w:p>
    <w:p w14:paraId="2E8D6B11" w14:textId="77777777" w:rsidR="001039CB" w:rsidRDefault="001039CB" w:rsidP="001039CB">
      <w:pPr>
        <w:suppressAutoHyphens/>
        <w:spacing w:line="360" w:lineRule="auto"/>
        <w:jc w:val="both"/>
        <w:rPr>
          <w:rFonts w:ascii="Calibri" w:hAnsi="Calibri" w:cs="Calibri"/>
          <w:b/>
          <w:sz w:val="22"/>
          <w:szCs w:val="22"/>
        </w:rPr>
      </w:pPr>
    </w:p>
    <w:p w14:paraId="02513ECD"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709" w:right="23"/>
        <w:rPr>
          <w:rFonts w:ascii="Calibri" w:hAnsi="Calibri" w:cs="Calibri"/>
          <w:b/>
          <w:sz w:val="22"/>
          <w:szCs w:val="22"/>
        </w:rPr>
      </w:pPr>
      <w:r>
        <w:rPr>
          <w:rFonts w:ascii="Calibri" w:hAnsi="Calibri" w:cs="Calibri"/>
          <w:b/>
          <w:sz w:val="22"/>
          <w:szCs w:val="22"/>
        </w:rPr>
        <w:t>TERMIN ZWIĄZANIA OFERTĄ</w:t>
      </w:r>
    </w:p>
    <w:p w14:paraId="01E2E6DD" w14:textId="4AB7FA3B"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 xml:space="preserve">Wykonawca będzie związany ofertą przez okres </w:t>
      </w:r>
      <w:r>
        <w:rPr>
          <w:rFonts w:ascii="Calibri" w:hAnsi="Calibri" w:cs="Calibri"/>
          <w:b/>
          <w:sz w:val="22"/>
          <w:szCs w:val="22"/>
        </w:rPr>
        <w:t>30 dni</w:t>
      </w:r>
      <w:r>
        <w:rPr>
          <w:rFonts w:ascii="Calibri" w:hAnsi="Calibri" w:cs="Calibri"/>
          <w:sz w:val="22"/>
          <w:szCs w:val="22"/>
        </w:rPr>
        <w:t xml:space="preserve"> </w:t>
      </w:r>
      <w:r w:rsidR="0025214E">
        <w:rPr>
          <w:rFonts w:ascii="Calibri" w:hAnsi="Calibri" w:cs="Calibri"/>
          <w:sz w:val="22"/>
          <w:szCs w:val="22"/>
        </w:rPr>
        <w:t xml:space="preserve">tj. do dnia </w:t>
      </w:r>
      <w:r w:rsidR="002245A0">
        <w:rPr>
          <w:rFonts w:ascii="Calibri" w:hAnsi="Calibri" w:cs="Calibri"/>
          <w:b/>
          <w:sz w:val="22"/>
          <w:szCs w:val="22"/>
        </w:rPr>
        <w:t>16</w:t>
      </w:r>
      <w:r w:rsidR="0025214E" w:rsidRPr="0025214E">
        <w:rPr>
          <w:rFonts w:ascii="Calibri" w:hAnsi="Calibri" w:cs="Calibri"/>
          <w:b/>
          <w:sz w:val="22"/>
          <w:szCs w:val="22"/>
        </w:rPr>
        <w:t>.09</w:t>
      </w:r>
      <w:r w:rsidR="004471E6" w:rsidRPr="0025214E">
        <w:rPr>
          <w:rFonts w:ascii="Calibri" w:hAnsi="Calibri" w:cs="Calibri"/>
          <w:b/>
          <w:sz w:val="22"/>
          <w:szCs w:val="22"/>
        </w:rPr>
        <w:t>.</w:t>
      </w:r>
      <w:r w:rsidRPr="0025214E">
        <w:rPr>
          <w:rFonts w:ascii="Calibri" w:hAnsi="Calibri" w:cs="Calibri"/>
          <w:b/>
          <w:sz w:val="22"/>
          <w:szCs w:val="22"/>
        </w:rPr>
        <w:t>2021</w:t>
      </w:r>
      <w:r w:rsidRPr="0025214E">
        <w:rPr>
          <w:rFonts w:ascii="Calibri" w:hAnsi="Calibri" w:cs="Calibri"/>
          <w:b/>
          <w:caps/>
          <w:sz w:val="22"/>
          <w:szCs w:val="22"/>
        </w:rPr>
        <w:t xml:space="preserve"> </w:t>
      </w:r>
      <w:r w:rsidRPr="0025214E">
        <w:rPr>
          <w:rFonts w:ascii="Calibri" w:hAnsi="Calibri" w:cs="Calibri"/>
          <w:b/>
          <w:sz w:val="22"/>
          <w:szCs w:val="22"/>
        </w:rPr>
        <w:t>r.</w:t>
      </w:r>
      <w:r>
        <w:rPr>
          <w:rFonts w:ascii="Calibri" w:hAnsi="Calibri" w:cs="Calibri"/>
          <w:sz w:val="22"/>
          <w:szCs w:val="22"/>
        </w:rPr>
        <w:t xml:space="preserve"> Bieg terminu związania ofertą rozpoczyna się wraz z upływem terminu składania ofert.</w:t>
      </w:r>
    </w:p>
    <w:p w14:paraId="78BF5C17" w14:textId="77777777" w:rsidR="001039CB" w:rsidRDefault="001039CB" w:rsidP="001039CB">
      <w:pPr>
        <w:numPr>
          <w:ilvl w:val="0"/>
          <w:numId w:val="21"/>
        </w:numPr>
        <w:tabs>
          <w:tab w:val="num" w:pos="426"/>
        </w:tabs>
        <w:spacing w:line="360" w:lineRule="auto"/>
        <w:ind w:left="426" w:hanging="426"/>
        <w:jc w:val="both"/>
        <w:rPr>
          <w:rFonts w:ascii="Calibri" w:hAnsi="Calibri" w:cs="Calibri"/>
          <w:sz w:val="22"/>
          <w:szCs w:val="22"/>
        </w:rPr>
      </w:pPr>
      <w:r>
        <w:rPr>
          <w:rFonts w:ascii="Calibri" w:hAnsi="Calibri" w:cs="Calibri"/>
          <w:sz w:val="22"/>
          <w:szCs w:val="22"/>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CCAD8"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SPOSÓB I TERMIN SKŁADANIA I OTWARCIA OFERT</w:t>
      </w:r>
    </w:p>
    <w:p w14:paraId="173EB9C8" w14:textId="1A811B04"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Ofertę należy złożyć poprzez Platformę </w:t>
      </w:r>
      <w:r>
        <w:rPr>
          <w:rFonts w:ascii="Calibri" w:hAnsi="Calibri" w:cs="Calibri"/>
          <w:b/>
          <w:sz w:val="22"/>
          <w:szCs w:val="22"/>
        </w:rPr>
        <w:t xml:space="preserve">do dnia </w:t>
      </w:r>
      <w:r w:rsidR="002245A0">
        <w:rPr>
          <w:rFonts w:ascii="Calibri" w:hAnsi="Calibri" w:cs="Calibri"/>
          <w:b/>
          <w:caps/>
          <w:sz w:val="22"/>
          <w:szCs w:val="22"/>
        </w:rPr>
        <w:t>18</w:t>
      </w:r>
      <w:r w:rsidR="0025214E">
        <w:rPr>
          <w:rFonts w:ascii="Calibri" w:hAnsi="Calibri" w:cs="Calibri"/>
          <w:b/>
          <w:caps/>
          <w:sz w:val="22"/>
          <w:szCs w:val="22"/>
        </w:rPr>
        <w:t>.08.</w:t>
      </w:r>
      <w:r>
        <w:rPr>
          <w:rFonts w:ascii="Calibri" w:hAnsi="Calibri" w:cs="Calibri"/>
          <w:b/>
          <w:caps/>
          <w:sz w:val="22"/>
          <w:szCs w:val="22"/>
        </w:rPr>
        <w:t xml:space="preserve">2021 </w:t>
      </w:r>
      <w:r>
        <w:rPr>
          <w:rFonts w:ascii="Calibri" w:hAnsi="Calibri" w:cs="Calibri"/>
          <w:b/>
          <w:sz w:val="22"/>
          <w:szCs w:val="22"/>
        </w:rPr>
        <w:t xml:space="preserve">r. do godziny </w:t>
      </w:r>
      <w:r w:rsidR="00AD5A7B">
        <w:rPr>
          <w:rFonts w:ascii="Calibri" w:hAnsi="Calibri" w:cs="Calibri"/>
          <w:b/>
          <w:caps/>
          <w:sz w:val="22"/>
          <w:szCs w:val="22"/>
        </w:rPr>
        <w:t>10</w:t>
      </w:r>
      <w:r>
        <w:rPr>
          <w:rFonts w:ascii="Calibri" w:hAnsi="Calibri" w:cs="Calibri"/>
          <w:b/>
          <w:sz w:val="22"/>
          <w:szCs w:val="22"/>
        </w:rPr>
        <w:t>:00.</w:t>
      </w:r>
    </w:p>
    <w:p w14:paraId="5C69E40E"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O terminie złożenia oferty decyduje czas pełnego przeprocesowania transakcji na Platformie.</w:t>
      </w:r>
    </w:p>
    <w:p w14:paraId="655EC1FA" w14:textId="2DD9884A"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Otwarcie ofert nastąpi w dniu </w:t>
      </w:r>
      <w:r>
        <w:rPr>
          <w:rFonts w:ascii="Calibri" w:hAnsi="Calibri" w:cs="Calibri"/>
          <w:caps/>
          <w:sz w:val="22"/>
          <w:szCs w:val="22"/>
        </w:rPr>
        <w:t xml:space="preserve"> </w:t>
      </w:r>
      <w:r w:rsidR="002245A0">
        <w:rPr>
          <w:rFonts w:ascii="Calibri" w:hAnsi="Calibri" w:cs="Calibri"/>
          <w:b/>
          <w:caps/>
          <w:sz w:val="22"/>
          <w:szCs w:val="22"/>
        </w:rPr>
        <w:t>18</w:t>
      </w:r>
      <w:r w:rsidR="0025214E" w:rsidRPr="0025214E">
        <w:rPr>
          <w:rFonts w:ascii="Calibri" w:hAnsi="Calibri" w:cs="Calibri"/>
          <w:b/>
          <w:caps/>
          <w:sz w:val="22"/>
          <w:szCs w:val="22"/>
        </w:rPr>
        <w:t>.08.</w:t>
      </w:r>
      <w:r>
        <w:rPr>
          <w:rFonts w:ascii="Calibri" w:hAnsi="Calibri" w:cs="Calibri"/>
          <w:b/>
          <w:caps/>
          <w:sz w:val="22"/>
          <w:szCs w:val="22"/>
        </w:rPr>
        <w:t>2021</w:t>
      </w:r>
      <w:r>
        <w:rPr>
          <w:rFonts w:ascii="Calibri" w:hAnsi="Calibri" w:cs="Calibri"/>
          <w:b/>
          <w:sz w:val="22"/>
          <w:szCs w:val="22"/>
        </w:rPr>
        <w:t xml:space="preserve"> r. o godzinie </w:t>
      </w:r>
      <w:r w:rsidR="00AD5A7B">
        <w:rPr>
          <w:rFonts w:ascii="Calibri" w:hAnsi="Calibri" w:cs="Calibri"/>
          <w:b/>
          <w:caps/>
          <w:sz w:val="22"/>
          <w:szCs w:val="22"/>
        </w:rPr>
        <w:t>10</w:t>
      </w:r>
      <w:r w:rsidR="0025214E">
        <w:rPr>
          <w:rFonts w:ascii="Calibri" w:hAnsi="Calibri" w:cs="Calibri"/>
          <w:b/>
          <w:sz w:val="22"/>
          <w:szCs w:val="22"/>
        </w:rPr>
        <w:t>:15</w:t>
      </w:r>
      <w:r>
        <w:rPr>
          <w:rFonts w:ascii="Calibri" w:hAnsi="Calibri" w:cs="Calibri"/>
          <w:b/>
          <w:sz w:val="22"/>
          <w:szCs w:val="22"/>
        </w:rPr>
        <w:t xml:space="preserve"> </w:t>
      </w:r>
    </w:p>
    <w:p w14:paraId="7F448C4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sidRPr="001315F4">
        <w:rPr>
          <w:rFonts w:ascii="Calibri" w:hAnsi="Calibri" w:cs="Calibri"/>
          <w:b/>
          <w:sz w:val="22"/>
          <w:szCs w:val="22"/>
        </w:rPr>
        <w:t xml:space="preserve">W przypadku awarii systemu teleinformatycznego, uniemożliwiającej otwarcie ofert w terminie określonym przez Zamawiającego, otwarcie ofert następuje niezwłocznie po usunięciu awarii. </w:t>
      </w:r>
      <w:r w:rsidRPr="001315F4">
        <w:rPr>
          <w:rFonts w:ascii="Calibri" w:hAnsi="Calibri" w:cs="Calibri"/>
          <w:b/>
          <w:sz w:val="22"/>
          <w:szCs w:val="22"/>
        </w:rPr>
        <w:lastRenderedPageBreak/>
        <w:t>Zamawiający poinformuje o zmianie terminu otwarcia ofert na stronie internetowej prowadzonego postępowania.</w:t>
      </w:r>
    </w:p>
    <w:p w14:paraId="03C7692D" w14:textId="77777777" w:rsidR="001039CB"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Najpóźniej przed otwarciem ofert, udostępnia się na stronie internetowej prowadzonego postępowania informację o kwocie, jaką zamierza się przeznaczyć na sfinansowanie zamówienia. </w:t>
      </w:r>
    </w:p>
    <w:p w14:paraId="141A98ED" w14:textId="77777777" w:rsidR="001039CB" w:rsidRPr="001315F4" w:rsidRDefault="001039CB" w:rsidP="001039CB">
      <w:pPr>
        <w:numPr>
          <w:ilvl w:val="0"/>
          <w:numId w:val="22"/>
        </w:numPr>
        <w:tabs>
          <w:tab w:val="num" w:pos="426"/>
        </w:tabs>
        <w:spacing w:line="360" w:lineRule="auto"/>
        <w:ind w:left="426" w:hanging="426"/>
        <w:jc w:val="both"/>
        <w:rPr>
          <w:rFonts w:ascii="Calibri" w:hAnsi="Calibri" w:cs="Calibri"/>
          <w:b/>
          <w:sz w:val="22"/>
          <w:szCs w:val="22"/>
        </w:rPr>
      </w:pPr>
      <w:r>
        <w:rPr>
          <w:rFonts w:ascii="Calibri" w:hAnsi="Calibri" w:cs="Calibri"/>
          <w:sz w:val="22"/>
          <w:szCs w:val="22"/>
        </w:rPr>
        <w:t xml:space="preserve">Niezwłocznie po otwarciu ofert, udostępnia się na stronie internetowej prowadzonego </w:t>
      </w:r>
      <w:r w:rsidRPr="001315F4">
        <w:rPr>
          <w:rFonts w:ascii="Calibri" w:hAnsi="Calibri" w:cs="Calibri"/>
          <w:sz w:val="22"/>
          <w:szCs w:val="22"/>
        </w:rPr>
        <w:t xml:space="preserve">postępowania informacje o: </w:t>
      </w:r>
    </w:p>
    <w:p w14:paraId="5B696AB4"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1)</w:t>
      </w:r>
      <w:r w:rsidRPr="001315F4">
        <w:rPr>
          <w:rFonts w:ascii="Calibri" w:hAnsi="Calibri" w:cs="Calibri"/>
          <w:sz w:val="22"/>
          <w:szCs w:val="22"/>
        </w:rPr>
        <w:tab/>
        <w:t xml:space="preserve">nazwach albo imionach i nazwiskach oraz siedzibach lub miejscach prowadzonej działalności gospodarczej albo miejscach zamieszkania wykonawców, których oferty zostały otwarte; </w:t>
      </w:r>
    </w:p>
    <w:p w14:paraId="762F547A" w14:textId="77777777" w:rsidR="001039CB" w:rsidRPr="001315F4" w:rsidRDefault="001039CB" w:rsidP="001039CB">
      <w:pPr>
        <w:spacing w:line="360" w:lineRule="auto"/>
        <w:ind w:left="826" w:hanging="395"/>
        <w:jc w:val="both"/>
        <w:rPr>
          <w:rFonts w:ascii="Calibri" w:hAnsi="Calibri" w:cs="Calibri"/>
          <w:sz w:val="22"/>
          <w:szCs w:val="22"/>
        </w:rPr>
      </w:pPr>
      <w:r w:rsidRPr="001315F4">
        <w:rPr>
          <w:rFonts w:ascii="Calibri" w:hAnsi="Calibri" w:cs="Calibri"/>
          <w:sz w:val="22"/>
          <w:szCs w:val="22"/>
        </w:rPr>
        <w:t>2)</w:t>
      </w:r>
      <w:r w:rsidRPr="001315F4">
        <w:rPr>
          <w:rFonts w:ascii="Calibri" w:hAnsi="Calibri" w:cs="Calibri"/>
          <w:sz w:val="22"/>
          <w:szCs w:val="22"/>
        </w:rPr>
        <w:tab/>
        <w:t>cenach lub kosztach zawartych w ofertach.</w:t>
      </w:r>
    </w:p>
    <w:p w14:paraId="10C8CB67" w14:textId="77777777" w:rsidR="001039CB" w:rsidRPr="001315F4" w:rsidRDefault="001039CB" w:rsidP="001039CB">
      <w:pPr>
        <w:spacing w:line="360" w:lineRule="auto"/>
        <w:ind w:left="426" w:hanging="426"/>
        <w:jc w:val="both"/>
        <w:rPr>
          <w:rFonts w:ascii="Calibri" w:hAnsi="Calibri" w:cs="Calibri"/>
          <w:sz w:val="22"/>
          <w:szCs w:val="22"/>
        </w:rPr>
      </w:pPr>
      <w:r w:rsidRPr="001315F4">
        <w:rPr>
          <w:rFonts w:ascii="Calibri" w:hAnsi="Calibri" w:cs="Calibri"/>
          <w:b/>
          <w:sz w:val="22"/>
          <w:szCs w:val="22"/>
        </w:rPr>
        <w:t>6</w:t>
      </w:r>
      <w:r w:rsidRPr="001315F4">
        <w:rPr>
          <w:rFonts w:ascii="Calibri" w:hAnsi="Calibri" w:cs="Calibri"/>
          <w:sz w:val="22"/>
          <w:szCs w:val="22"/>
        </w:rPr>
        <w:t>. Zgodnie z postanowieniami ustawy PZP, Zamawiający nie ma obowiązku przeprowadzania jawnej sesji otwarcia ofert z udziałem wykonawców lub transmitowania sesji otwarcia za pośrednictwem elektronicznych narzędzi do przekazu wideo on-line.</w:t>
      </w:r>
    </w:p>
    <w:p w14:paraId="022FE4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OPIS KRYTERIÓW OCENY OFERT, WRAZ Z PODANIEM WAG TYCH KRYTERIÓW I SPOSOBU OCENY OFERT</w:t>
      </w:r>
    </w:p>
    <w:p w14:paraId="0255DBBB" w14:textId="77777777" w:rsidR="001039CB" w:rsidRDefault="001039CB" w:rsidP="001039CB">
      <w:pPr>
        <w:pStyle w:val="Akapitzlist"/>
        <w:numPr>
          <w:ilvl w:val="0"/>
          <w:numId w:val="23"/>
        </w:numPr>
        <w:spacing w:line="360" w:lineRule="auto"/>
        <w:ind w:left="426" w:hanging="426"/>
        <w:jc w:val="both"/>
        <w:rPr>
          <w:rFonts w:ascii="Calibri" w:hAnsi="Calibri" w:cs="Calibri"/>
          <w:sz w:val="22"/>
          <w:szCs w:val="22"/>
        </w:rPr>
      </w:pPr>
      <w:r>
        <w:rPr>
          <w:rFonts w:ascii="Calibri" w:hAnsi="Calibri" w:cs="Calibri"/>
          <w:sz w:val="22"/>
          <w:szCs w:val="22"/>
        </w:rPr>
        <w:t>Przy wyborze najkorzystniejszej oferty Zamawiający będzie się kierował następującymi kryteriami oceny ofert:</w:t>
      </w:r>
    </w:p>
    <w:p w14:paraId="32DB372E"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Cena (C)</w:t>
      </w:r>
      <w:r>
        <w:rPr>
          <w:rFonts w:ascii="Calibri" w:hAnsi="Calibri" w:cs="Calibri"/>
          <w:sz w:val="22"/>
          <w:szCs w:val="22"/>
        </w:rPr>
        <w:t xml:space="preserve"> – waga kryterium </w:t>
      </w:r>
      <w:r>
        <w:rPr>
          <w:rFonts w:ascii="Calibri" w:hAnsi="Calibri" w:cs="Calibri"/>
          <w:caps/>
          <w:sz w:val="22"/>
          <w:szCs w:val="22"/>
        </w:rPr>
        <w:t>60</w:t>
      </w:r>
      <w:r>
        <w:rPr>
          <w:rFonts w:ascii="Calibri" w:hAnsi="Calibri" w:cs="Calibri"/>
          <w:sz w:val="22"/>
          <w:szCs w:val="22"/>
        </w:rPr>
        <w:t>%;</w:t>
      </w:r>
    </w:p>
    <w:p w14:paraId="1EE0AA90" w14:textId="77777777" w:rsidR="001039CB" w:rsidRDefault="001039CB" w:rsidP="001039CB">
      <w:pPr>
        <w:pStyle w:val="Akapitzlist"/>
        <w:numPr>
          <w:ilvl w:val="0"/>
          <w:numId w:val="24"/>
        </w:numPr>
        <w:spacing w:line="360" w:lineRule="auto"/>
        <w:ind w:left="924" w:hanging="476"/>
        <w:rPr>
          <w:rFonts w:ascii="Calibri" w:hAnsi="Calibri" w:cs="Calibri"/>
          <w:sz w:val="22"/>
          <w:szCs w:val="22"/>
        </w:rPr>
      </w:pPr>
      <w:r>
        <w:rPr>
          <w:rFonts w:ascii="Calibri" w:hAnsi="Calibri" w:cs="Calibri"/>
          <w:b/>
          <w:sz w:val="22"/>
          <w:szCs w:val="22"/>
        </w:rPr>
        <w:t xml:space="preserve"> Gwarancja (G)</w:t>
      </w:r>
      <w:r>
        <w:rPr>
          <w:rFonts w:ascii="Calibri" w:hAnsi="Calibri" w:cs="Calibri"/>
          <w:caps/>
          <w:sz w:val="22"/>
          <w:szCs w:val="22"/>
        </w:rPr>
        <w:t xml:space="preserve"> </w:t>
      </w:r>
      <w:r>
        <w:rPr>
          <w:rFonts w:ascii="Calibri" w:hAnsi="Calibri" w:cs="Calibri"/>
          <w:sz w:val="22"/>
          <w:szCs w:val="22"/>
        </w:rPr>
        <w:t xml:space="preserve">– waga kryterium </w:t>
      </w:r>
      <w:r>
        <w:rPr>
          <w:rFonts w:ascii="Calibri" w:hAnsi="Calibri" w:cs="Calibri"/>
          <w:caps/>
          <w:sz w:val="22"/>
          <w:szCs w:val="22"/>
        </w:rPr>
        <w:t>40</w:t>
      </w:r>
      <w:r>
        <w:rPr>
          <w:rFonts w:ascii="Calibri" w:hAnsi="Calibri" w:cs="Calibri"/>
          <w:sz w:val="22"/>
          <w:szCs w:val="22"/>
        </w:rPr>
        <w:t>%.</w:t>
      </w:r>
    </w:p>
    <w:p w14:paraId="2BFC13C1" w14:textId="77777777" w:rsidR="001039CB" w:rsidRDefault="001039CB" w:rsidP="001039CB">
      <w:pPr>
        <w:spacing w:line="360" w:lineRule="auto"/>
        <w:ind w:firstLine="426"/>
        <w:jc w:val="both"/>
        <w:rPr>
          <w:rFonts w:ascii="Calibri" w:hAnsi="Calibri" w:cs="Calibri"/>
          <w:sz w:val="22"/>
          <w:szCs w:val="22"/>
        </w:rPr>
      </w:pPr>
      <w:r>
        <w:rPr>
          <w:rFonts w:ascii="Calibri" w:hAnsi="Calibri" w:cs="Calibri"/>
          <w:sz w:val="22"/>
          <w:szCs w:val="22"/>
        </w:rPr>
        <w:t>Zasady oceny ofert w poszczególnych kryteriach:</w:t>
      </w:r>
    </w:p>
    <w:p w14:paraId="008EAADC"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Cena (C) – waga </w:t>
      </w:r>
      <w:r>
        <w:rPr>
          <w:rFonts w:ascii="Calibri" w:hAnsi="Calibri" w:cs="Calibri"/>
          <w:b/>
          <w:bCs/>
          <w:caps/>
          <w:sz w:val="22"/>
          <w:szCs w:val="22"/>
        </w:rPr>
        <w:t xml:space="preserve">60 </w:t>
      </w:r>
      <w:r>
        <w:rPr>
          <w:rFonts w:ascii="Calibri" w:hAnsi="Calibri" w:cs="Calibri"/>
          <w:b/>
          <w:sz w:val="22"/>
          <w:szCs w:val="22"/>
        </w:rPr>
        <w:t>%</w:t>
      </w:r>
    </w:p>
    <w:p w14:paraId="7C3D61EE" w14:textId="77777777" w:rsidR="001039CB" w:rsidRDefault="001039CB" w:rsidP="001039CB">
      <w:pPr>
        <w:pStyle w:val="Akapitzlist"/>
        <w:spacing w:line="360" w:lineRule="auto"/>
        <w:ind w:left="2124"/>
        <w:jc w:val="both"/>
        <w:rPr>
          <w:rFonts w:ascii="Calibri" w:hAnsi="Calibri" w:cs="Calibri"/>
          <w:b/>
          <w:sz w:val="22"/>
          <w:szCs w:val="22"/>
        </w:rPr>
      </w:pPr>
      <w:r>
        <w:rPr>
          <w:rFonts w:ascii="Calibri" w:hAnsi="Calibri" w:cs="Calibri"/>
          <w:b/>
          <w:sz w:val="22"/>
          <w:szCs w:val="22"/>
        </w:rPr>
        <w:t>cena najniższa brutto*</w:t>
      </w:r>
    </w:p>
    <w:p w14:paraId="59E2E783" w14:textId="77777777" w:rsidR="001039CB" w:rsidRDefault="001039CB" w:rsidP="001039CB">
      <w:pPr>
        <w:pStyle w:val="Akapitzlist"/>
        <w:spacing w:line="360" w:lineRule="auto"/>
        <w:ind w:left="1080"/>
        <w:jc w:val="both"/>
        <w:rPr>
          <w:rFonts w:ascii="Calibri" w:hAnsi="Calibri" w:cs="Calibri"/>
          <w:sz w:val="22"/>
          <w:szCs w:val="22"/>
        </w:rPr>
      </w:pPr>
      <w:r>
        <w:rPr>
          <w:rFonts w:ascii="Calibri" w:hAnsi="Calibri" w:cs="Calibri"/>
          <w:b/>
          <w:sz w:val="22"/>
          <w:szCs w:val="22"/>
        </w:rPr>
        <w:t>C =</w:t>
      </w:r>
      <w:r>
        <w:rPr>
          <w:rFonts w:ascii="Calibri" w:hAnsi="Calibri" w:cs="Calibri"/>
          <w:sz w:val="22"/>
          <w:szCs w:val="22"/>
        </w:rPr>
        <w:t xml:space="preserve"> </w:t>
      </w:r>
      <w:r>
        <w:rPr>
          <w:rFonts w:ascii="Calibri" w:hAnsi="Calibri" w:cs="Calibri"/>
          <w:strike/>
          <w:sz w:val="22"/>
          <w:szCs w:val="22"/>
        </w:rPr>
        <w:t xml:space="preserve">------------------------------------------------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60</w:t>
      </w:r>
      <w:r>
        <w:rPr>
          <w:rFonts w:ascii="Calibri" w:hAnsi="Calibri" w:cs="Calibri"/>
          <w:b/>
          <w:sz w:val="22"/>
          <w:szCs w:val="22"/>
        </w:rPr>
        <w:t>%</w:t>
      </w:r>
    </w:p>
    <w:p w14:paraId="70D8824D" w14:textId="77777777" w:rsidR="001039CB" w:rsidRDefault="001039CB" w:rsidP="001039CB">
      <w:pPr>
        <w:pStyle w:val="Akapitzlist"/>
        <w:spacing w:line="360" w:lineRule="auto"/>
        <w:ind w:left="1736"/>
        <w:jc w:val="both"/>
        <w:rPr>
          <w:rFonts w:ascii="Calibri" w:hAnsi="Calibri" w:cs="Calibri"/>
          <w:b/>
          <w:sz w:val="22"/>
          <w:szCs w:val="22"/>
        </w:rPr>
      </w:pPr>
      <w:r>
        <w:rPr>
          <w:rFonts w:ascii="Calibri" w:hAnsi="Calibri" w:cs="Calibri"/>
          <w:b/>
          <w:sz w:val="22"/>
          <w:szCs w:val="22"/>
        </w:rPr>
        <w:t>cena oferty ocenianej brutto</w:t>
      </w:r>
    </w:p>
    <w:p w14:paraId="3D0BAB86" w14:textId="77777777" w:rsidR="001039CB" w:rsidRDefault="001039CB" w:rsidP="001039CB">
      <w:pPr>
        <w:spacing w:line="360" w:lineRule="auto"/>
        <w:ind w:left="372" w:firstLine="708"/>
        <w:jc w:val="both"/>
        <w:rPr>
          <w:rFonts w:ascii="Calibri" w:hAnsi="Calibri" w:cs="Calibri"/>
          <w:b/>
          <w:sz w:val="22"/>
          <w:szCs w:val="22"/>
        </w:rPr>
      </w:pPr>
      <w:r>
        <w:rPr>
          <w:rFonts w:ascii="Calibri" w:hAnsi="Calibri" w:cs="Calibri"/>
          <w:b/>
          <w:sz w:val="22"/>
          <w:szCs w:val="22"/>
        </w:rPr>
        <w:t>* spośród wszystkich złożonych ofert niepodlegających odrzuceniu</w:t>
      </w:r>
    </w:p>
    <w:p w14:paraId="03C00EB9"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Podstawą przyznania punktów w kryterium „cena” będzie cena ofertowa brutto podana przez Wykonawcę w Formularzu Ofertowym.</w:t>
      </w:r>
    </w:p>
    <w:p w14:paraId="7A0176EA" w14:textId="77777777" w:rsidR="001039CB" w:rsidRDefault="001039CB" w:rsidP="001039CB">
      <w:pPr>
        <w:pStyle w:val="Akapitzlist"/>
        <w:numPr>
          <w:ilvl w:val="0"/>
          <w:numId w:val="26"/>
        </w:numPr>
        <w:spacing w:line="360" w:lineRule="auto"/>
        <w:ind w:left="1358" w:hanging="420"/>
        <w:contextualSpacing/>
        <w:jc w:val="both"/>
        <w:rPr>
          <w:rFonts w:ascii="Calibri" w:hAnsi="Calibri" w:cs="Calibri"/>
          <w:sz w:val="22"/>
          <w:szCs w:val="22"/>
        </w:rPr>
      </w:pPr>
      <w:r>
        <w:rPr>
          <w:rFonts w:ascii="Calibri" w:hAnsi="Calibri" w:cs="Calibri"/>
          <w:sz w:val="22"/>
          <w:szCs w:val="22"/>
        </w:rPr>
        <w:tab/>
        <w:t>Cena ofertowa brutto musi uwzględniać wszelkie koszty jakie Wykonawca poniesie w związku z realizacją przedmiotu zamówienia.</w:t>
      </w:r>
    </w:p>
    <w:p w14:paraId="253BF98D" w14:textId="77777777" w:rsidR="001039CB" w:rsidRDefault="001039CB" w:rsidP="001039CB">
      <w:pPr>
        <w:pStyle w:val="Akapitzlist"/>
        <w:numPr>
          <w:ilvl w:val="0"/>
          <w:numId w:val="25"/>
        </w:numPr>
        <w:spacing w:line="360" w:lineRule="auto"/>
        <w:ind w:left="910" w:hanging="484"/>
        <w:contextualSpacing/>
        <w:jc w:val="both"/>
        <w:rPr>
          <w:rFonts w:ascii="Calibri" w:hAnsi="Calibri" w:cs="Calibri"/>
          <w:b/>
          <w:sz w:val="22"/>
          <w:szCs w:val="22"/>
        </w:rPr>
      </w:pPr>
      <w:r>
        <w:rPr>
          <w:rFonts w:ascii="Calibri" w:hAnsi="Calibri" w:cs="Calibri"/>
          <w:b/>
          <w:sz w:val="22"/>
          <w:szCs w:val="22"/>
        </w:rPr>
        <w:tab/>
        <w:t xml:space="preserve">Gwarancja (G)– waga </w:t>
      </w:r>
      <w:r>
        <w:rPr>
          <w:rFonts w:ascii="Calibri" w:hAnsi="Calibri" w:cs="Calibri"/>
          <w:b/>
          <w:bCs/>
          <w:caps/>
          <w:sz w:val="22"/>
          <w:szCs w:val="22"/>
        </w:rPr>
        <w:t>40</w:t>
      </w:r>
      <w:r>
        <w:rPr>
          <w:rFonts w:ascii="Calibri" w:hAnsi="Calibri" w:cs="Calibri"/>
          <w:b/>
          <w:sz w:val="22"/>
          <w:szCs w:val="22"/>
        </w:rPr>
        <w:t>%</w:t>
      </w:r>
    </w:p>
    <w:p w14:paraId="08E16A85" w14:textId="77777777" w:rsidR="001039CB" w:rsidRDefault="001039CB" w:rsidP="001039CB">
      <w:pPr>
        <w:pStyle w:val="Akapitzlist"/>
        <w:spacing w:line="360" w:lineRule="auto"/>
        <w:ind w:left="2124"/>
        <w:jc w:val="both"/>
        <w:outlineLvl w:val="0"/>
        <w:rPr>
          <w:rFonts w:ascii="Calibri" w:hAnsi="Calibri" w:cs="Calibri"/>
          <w:b/>
          <w:sz w:val="22"/>
          <w:szCs w:val="22"/>
        </w:rPr>
      </w:pPr>
      <w:r>
        <w:rPr>
          <w:rFonts w:ascii="Calibri" w:hAnsi="Calibri" w:cs="Calibri"/>
          <w:b/>
          <w:sz w:val="22"/>
          <w:szCs w:val="22"/>
        </w:rPr>
        <w:t>Okres gwarancji badanej oferty</w:t>
      </w:r>
    </w:p>
    <w:p w14:paraId="4AC0310E" w14:textId="77777777" w:rsidR="001039CB" w:rsidRDefault="001039CB" w:rsidP="001039CB">
      <w:pPr>
        <w:pStyle w:val="Akapitzlist"/>
        <w:spacing w:line="360" w:lineRule="auto"/>
        <w:ind w:left="1080"/>
        <w:jc w:val="both"/>
        <w:outlineLvl w:val="0"/>
        <w:rPr>
          <w:rFonts w:ascii="Calibri" w:hAnsi="Calibri" w:cs="Calibri"/>
          <w:sz w:val="22"/>
          <w:szCs w:val="22"/>
        </w:rPr>
      </w:pPr>
      <w:r>
        <w:rPr>
          <w:rFonts w:ascii="Calibri" w:hAnsi="Calibri" w:cs="Calibri"/>
          <w:b/>
          <w:sz w:val="22"/>
          <w:szCs w:val="22"/>
        </w:rPr>
        <w:t>G =</w:t>
      </w:r>
      <w:r>
        <w:rPr>
          <w:rFonts w:ascii="Calibri" w:hAnsi="Calibri" w:cs="Calibri"/>
          <w:sz w:val="22"/>
          <w:szCs w:val="22"/>
        </w:rPr>
        <w:t xml:space="preserve"> </w:t>
      </w:r>
      <w:r>
        <w:rPr>
          <w:rFonts w:ascii="Calibri" w:hAnsi="Calibri" w:cs="Calibri"/>
          <w:strike/>
          <w:sz w:val="22"/>
          <w:szCs w:val="22"/>
        </w:rPr>
        <w:t>------------------------------------------------ ---------------</w:t>
      </w:r>
      <w:r>
        <w:rPr>
          <w:rFonts w:ascii="Calibri" w:hAnsi="Calibri" w:cs="Calibri"/>
          <w:sz w:val="22"/>
          <w:szCs w:val="22"/>
        </w:rPr>
        <w:t xml:space="preserve">  </w:t>
      </w:r>
      <w:r>
        <w:rPr>
          <w:rFonts w:ascii="Calibri" w:hAnsi="Calibri" w:cs="Calibri"/>
          <w:b/>
          <w:sz w:val="22"/>
          <w:szCs w:val="22"/>
        </w:rPr>
        <w:t xml:space="preserve">x 100 pkt x </w:t>
      </w:r>
      <w:r>
        <w:rPr>
          <w:rFonts w:ascii="Calibri" w:hAnsi="Calibri" w:cs="Calibri"/>
          <w:b/>
          <w:bCs/>
          <w:caps/>
          <w:sz w:val="22"/>
          <w:szCs w:val="22"/>
        </w:rPr>
        <w:t>40</w:t>
      </w:r>
      <w:r>
        <w:rPr>
          <w:rFonts w:ascii="Calibri" w:hAnsi="Calibri" w:cs="Calibri"/>
          <w:b/>
          <w:sz w:val="22"/>
          <w:szCs w:val="22"/>
        </w:rPr>
        <w:t>%</w:t>
      </w:r>
    </w:p>
    <w:p w14:paraId="4A26BD87" w14:textId="77777777" w:rsidR="001039CB" w:rsidRDefault="001039CB" w:rsidP="001039CB">
      <w:pPr>
        <w:pStyle w:val="Akapitzlist"/>
        <w:spacing w:line="360" w:lineRule="auto"/>
        <w:ind w:left="1736"/>
        <w:jc w:val="both"/>
        <w:outlineLvl w:val="0"/>
        <w:rPr>
          <w:rFonts w:ascii="Calibri" w:hAnsi="Calibri" w:cs="Calibri"/>
          <w:b/>
          <w:sz w:val="22"/>
          <w:szCs w:val="22"/>
        </w:rPr>
      </w:pPr>
      <w:r>
        <w:rPr>
          <w:rFonts w:ascii="Calibri" w:hAnsi="Calibri" w:cs="Calibri"/>
          <w:b/>
          <w:sz w:val="22"/>
          <w:szCs w:val="22"/>
        </w:rPr>
        <w:t>Najdłuższy zaoferowany okres gwarancji</w:t>
      </w:r>
    </w:p>
    <w:p w14:paraId="4B41BCE8"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lastRenderedPageBreak/>
        <w:t>Minimalny termin gwarancji wymagany przez</w:t>
      </w:r>
      <w:r w:rsidR="0025214E">
        <w:rPr>
          <w:rFonts w:ascii="Calibri" w:hAnsi="Calibri" w:cs="Calibri"/>
          <w:sz w:val="22"/>
          <w:szCs w:val="22"/>
        </w:rPr>
        <w:t xml:space="preserve"> Zamawiającego wynosi minimum 36</w:t>
      </w:r>
      <w:r>
        <w:rPr>
          <w:rFonts w:ascii="Calibri" w:hAnsi="Calibri" w:cs="Calibri"/>
          <w:sz w:val="22"/>
          <w:szCs w:val="22"/>
        </w:rPr>
        <w:t xml:space="preserve"> miesięcy  od daty podpisania protokołu odbioru końcowego, zaś maksy</w:t>
      </w:r>
      <w:r w:rsidR="0025214E">
        <w:rPr>
          <w:rFonts w:ascii="Calibri" w:hAnsi="Calibri" w:cs="Calibri"/>
          <w:sz w:val="22"/>
          <w:szCs w:val="22"/>
        </w:rPr>
        <w:t>malny termin gwarancji wynosi 72</w:t>
      </w:r>
      <w:r>
        <w:rPr>
          <w:rFonts w:ascii="Calibri" w:hAnsi="Calibri" w:cs="Calibri"/>
          <w:sz w:val="22"/>
          <w:szCs w:val="22"/>
        </w:rPr>
        <w:t xml:space="preserve"> miesiące, od daty podpisania protokołu końcowego.</w:t>
      </w:r>
    </w:p>
    <w:p w14:paraId="33F8FA75"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 gdy Wykonawca zaoferuje</w:t>
      </w:r>
      <w:r w:rsidR="0025214E">
        <w:rPr>
          <w:rFonts w:ascii="Calibri" w:hAnsi="Calibri" w:cs="Calibri"/>
          <w:sz w:val="22"/>
          <w:szCs w:val="22"/>
        </w:rPr>
        <w:t xml:space="preserve"> okres gwarancji dłuższy, niż 72</w:t>
      </w:r>
      <w:r>
        <w:rPr>
          <w:rFonts w:ascii="Calibri" w:hAnsi="Calibri" w:cs="Calibri"/>
          <w:sz w:val="22"/>
          <w:szCs w:val="22"/>
        </w:rPr>
        <w:t xml:space="preserve"> miesiące licząc od dnia podpisania protokołu końcowego, Zamawiający do obliczenia punkt</w:t>
      </w:r>
      <w:r w:rsidR="0025214E">
        <w:rPr>
          <w:rFonts w:ascii="Calibri" w:hAnsi="Calibri" w:cs="Calibri"/>
          <w:sz w:val="22"/>
          <w:szCs w:val="22"/>
        </w:rPr>
        <w:t>acji w tym kryterium przyjmie 72</w:t>
      </w:r>
      <w:r>
        <w:rPr>
          <w:rFonts w:ascii="Calibri" w:hAnsi="Calibri" w:cs="Calibri"/>
          <w:sz w:val="22"/>
          <w:szCs w:val="22"/>
        </w:rPr>
        <w:t xml:space="preserve"> miesięczny okres gwarancji.</w:t>
      </w:r>
    </w:p>
    <w:p w14:paraId="71AD1CBD" w14:textId="77777777" w:rsidR="001039CB" w:rsidRDefault="001039CB" w:rsidP="001039CB">
      <w:pPr>
        <w:pStyle w:val="Akapitzlist"/>
        <w:numPr>
          <w:ilvl w:val="0"/>
          <w:numId w:val="27"/>
        </w:numPr>
        <w:spacing w:line="360" w:lineRule="auto"/>
        <w:rPr>
          <w:rFonts w:ascii="Calibri" w:hAnsi="Calibri" w:cs="Calibri"/>
          <w:sz w:val="22"/>
          <w:szCs w:val="22"/>
        </w:rPr>
      </w:pPr>
      <w:r>
        <w:rPr>
          <w:rFonts w:ascii="Calibri" w:hAnsi="Calibri" w:cs="Calibri"/>
          <w:sz w:val="22"/>
          <w:szCs w:val="22"/>
        </w:rPr>
        <w:t>W przypadku niewypełnienia przez Wykonawcę w formularzu oferty pola określającego długość okresu gwarancji, będzie to równoznaczne z u</w:t>
      </w:r>
      <w:r w:rsidR="0025214E">
        <w:rPr>
          <w:rFonts w:ascii="Calibri" w:hAnsi="Calibri" w:cs="Calibri"/>
          <w:sz w:val="22"/>
          <w:szCs w:val="22"/>
        </w:rPr>
        <w:t>dzieleniem gwarancji na okres 36</w:t>
      </w:r>
      <w:r>
        <w:rPr>
          <w:rFonts w:ascii="Calibri" w:hAnsi="Calibri" w:cs="Calibri"/>
          <w:sz w:val="22"/>
          <w:szCs w:val="22"/>
        </w:rPr>
        <w:t xml:space="preserve"> miesięcy.</w:t>
      </w:r>
    </w:p>
    <w:p w14:paraId="19346E62" w14:textId="77777777" w:rsidR="001039CB" w:rsidRDefault="001039CB" w:rsidP="001039CB">
      <w:pPr>
        <w:spacing w:line="360" w:lineRule="auto"/>
        <w:ind w:left="360"/>
        <w:rPr>
          <w:rFonts w:ascii="Calibri" w:hAnsi="Calibri" w:cs="Calibri"/>
          <w:sz w:val="22"/>
          <w:szCs w:val="22"/>
        </w:rPr>
      </w:pPr>
      <w:r>
        <w:rPr>
          <w:rFonts w:ascii="Calibri" w:hAnsi="Calibri" w:cs="Calibri"/>
          <w:sz w:val="22"/>
          <w:szCs w:val="22"/>
        </w:rPr>
        <w:t>Punktacja przyznawana ofertom w poszczególnych kryteriach oceny ofert będzie liczona z dokładnością do dwóch miejsc po przecinku, zgodnie z zasadami arytmetyki.</w:t>
      </w:r>
    </w:p>
    <w:p w14:paraId="0B7B527D"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W toku badania i oceny ofert Zamawiający może żądać od Wykonawcy wyjaśnień dotyczących treści złożonej oferty, w tym zaoferowanej ceny.</w:t>
      </w:r>
    </w:p>
    <w:p w14:paraId="15183152" w14:textId="77777777" w:rsidR="001039CB" w:rsidRDefault="001039CB" w:rsidP="001039CB">
      <w:pPr>
        <w:pStyle w:val="Akapitzlist"/>
        <w:numPr>
          <w:ilvl w:val="0"/>
          <w:numId w:val="23"/>
        </w:numPr>
        <w:tabs>
          <w:tab w:val="num" w:pos="426"/>
        </w:tabs>
        <w:spacing w:line="360" w:lineRule="auto"/>
        <w:ind w:left="448" w:hanging="426"/>
        <w:jc w:val="both"/>
        <w:rPr>
          <w:rFonts w:ascii="Calibri" w:hAnsi="Calibri" w:cs="Calibri"/>
          <w:sz w:val="22"/>
          <w:szCs w:val="22"/>
        </w:rPr>
      </w:pPr>
      <w:r>
        <w:rPr>
          <w:rFonts w:ascii="Calibri" w:hAnsi="Calibri" w:cs="Calibri"/>
          <w:sz w:val="22"/>
          <w:szCs w:val="22"/>
        </w:rPr>
        <w:t>Zamawiający udzieli zamówienia Wykonawcy, którego oferta zostanie uznana za najkorzystniejszą.</w:t>
      </w:r>
    </w:p>
    <w:p w14:paraId="5C28DB32"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FORMALNOŚCIACH, JAKIE POWINNY BYĆ DOPEŁNIONE PO WYBORZE OFERTY W CELU ZAWARCIA UMOWY W SPRAWIE ZAMÓWIENIA PUBLICZNEGO</w:t>
      </w:r>
    </w:p>
    <w:p w14:paraId="266E0726"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zawiera umowę w sprawie zamówienia publicznego w terminie nie krótszym niż 5 dni od dnia przesłania zawiadomienia o wyborze najkorzystniejszej oferty.</w:t>
      </w:r>
    </w:p>
    <w:p w14:paraId="66150B8D"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Zamawiający może zawrzeć umowę w sprawie zamówienia publicznego przed upływem terminu, o którym mowa w ust. 1, jeżeli w postępowaniu o udzielenie zamówienia prowadzonym w trybie podstawowym złożono tylko jedną ofertę.</w:t>
      </w:r>
    </w:p>
    <w:p w14:paraId="50691CC1"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6B80ED9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4C2836D0"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Wykonawca będzie zobowiązany do podpisania umowy w miejscu i terminie wskazanym przez Zamawiającego.</w:t>
      </w:r>
    </w:p>
    <w:p w14:paraId="3DCBABCB" w14:textId="77777777" w:rsidR="001039CB" w:rsidRDefault="001039CB" w:rsidP="001039CB">
      <w:pPr>
        <w:numPr>
          <w:ilvl w:val="0"/>
          <w:numId w:val="28"/>
        </w:numPr>
        <w:tabs>
          <w:tab w:val="num" w:pos="426"/>
        </w:tabs>
        <w:spacing w:line="360" w:lineRule="auto"/>
        <w:ind w:left="462" w:hanging="426"/>
        <w:jc w:val="both"/>
        <w:rPr>
          <w:rFonts w:ascii="Calibri" w:hAnsi="Calibri" w:cs="Calibri"/>
          <w:sz w:val="22"/>
          <w:szCs w:val="22"/>
        </w:rPr>
      </w:pPr>
      <w:r>
        <w:rPr>
          <w:rFonts w:ascii="Calibri" w:hAnsi="Calibri" w:cs="Calibri"/>
          <w:sz w:val="22"/>
          <w:szCs w:val="22"/>
        </w:rPr>
        <w:t>W dniu podpisania umowy, Wykonawca jest zobowiązany przekazać Zamawiającemu do zatwierdzenia kosztorys ofertowy, który będzie stanowił załącznik do umowy.</w:t>
      </w:r>
    </w:p>
    <w:p w14:paraId="498A699B"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WYMAGANIA DOTYCZĄCE ZABEZPIECZENIA NALEŻYTEGO WYKONANIA UMOWY</w:t>
      </w:r>
    </w:p>
    <w:p w14:paraId="5E02377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lastRenderedPageBreak/>
        <w:t xml:space="preserve">1. Wykonawca, przed </w:t>
      </w:r>
      <w:r>
        <w:rPr>
          <w:rFonts w:ascii="Calibri" w:hAnsi="Calibri" w:cs="Calibri"/>
          <w:b/>
          <w:sz w:val="22"/>
          <w:szCs w:val="22"/>
        </w:rPr>
        <w:t>podpisaniem umowy</w:t>
      </w:r>
      <w:r>
        <w:rPr>
          <w:rFonts w:ascii="Calibri" w:hAnsi="Calibri" w:cs="Calibri"/>
          <w:sz w:val="22"/>
          <w:szCs w:val="22"/>
        </w:rPr>
        <w:t xml:space="preserve"> zobowiązany jest do wniesienia zabezpieczenia należytego wykonania umowy w </w:t>
      </w:r>
      <w:r>
        <w:rPr>
          <w:rFonts w:ascii="Calibri" w:hAnsi="Calibri" w:cs="Calibri"/>
          <w:b/>
          <w:sz w:val="22"/>
          <w:szCs w:val="22"/>
        </w:rPr>
        <w:t xml:space="preserve">wysokości 5 % ceny całkowitej podanej </w:t>
      </w:r>
      <w:r>
        <w:rPr>
          <w:rFonts w:ascii="Calibri" w:hAnsi="Calibri" w:cs="Calibri"/>
          <w:sz w:val="22"/>
          <w:szCs w:val="22"/>
        </w:rPr>
        <w:t xml:space="preserve">w ofercie w formach, o których mowa w art. 452 ust. 2 ustawy PZP. </w:t>
      </w:r>
    </w:p>
    <w:p w14:paraId="1617FB5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Formy wniesienia zabezpieczenia: </w:t>
      </w:r>
    </w:p>
    <w:p w14:paraId="3111601E"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1) w pieniądzu - przelewem na rachunek bankowy wskazany przez Zamawiającego: Bank </w:t>
      </w:r>
      <w:r w:rsidR="0076525C">
        <w:rPr>
          <w:rFonts w:ascii="Calibri" w:hAnsi="Calibri" w:cs="Calibri"/>
          <w:sz w:val="22"/>
          <w:szCs w:val="22"/>
        </w:rPr>
        <w:t xml:space="preserve">Spółdzielczy w Brodnicy nr </w:t>
      </w:r>
      <w:r w:rsidR="0076525C" w:rsidRPr="000F2144">
        <w:rPr>
          <w:rFonts w:asciiTheme="minorHAnsi" w:hAnsiTheme="minorHAnsi" w:cstheme="minorHAnsi"/>
          <w:b/>
          <w:bCs/>
          <w:iCs/>
          <w:sz w:val="22"/>
          <w:szCs w:val="22"/>
        </w:rPr>
        <w:t>44 8922 0009 0000 0361 2000 0030,</w:t>
      </w:r>
    </w:p>
    <w:p w14:paraId="02A124E3" w14:textId="507CDA58"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poręczeniach bankowych lub poręczeniach spółdzielczej kasy oszczędnościowo</w:t>
      </w:r>
      <w:r w:rsidR="000F2144">
        <w:rPr>
          <w:rFonts w:ascii="Calibri" w:hAnsi="Calibri" w:cs="Calibri"/>
          <w:sz w:val="22"/>
          <w:szCs w:val="22"/>
        </w:rPr>
        <w:t>-</w:t>
      </w:r>
      <w:r>
        <w:rPr>
          <w:rFonts w:ascii="Calibri" w:hAnsi="Calibri" w:cs="Calibri"/>
          <w:sz w:val="22"/>
          <w:szCs w:val="22"/>
        </w:rPr>
        <w:t>kredytowej, z tym, że zobowiązanie kasy jest zawsze zobowiązaniem pieniężnym;</w:t>
      </w:r>
    </w:p>
    <w:p w14:paraId="7B10BE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gwarancjach bankowych;</w:t>
      </w:r>
    </w:p>
    <w:p w14:paraId="4C6D053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4) gwarancjach ubezpieczeniowych;</w:t>
      </w:r>
    </w:p>
    <w:p w14:paraId="0D6F10A4"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poręczeniach udzielanych przez podmioty, o których mowa w art. 6b ust. 5 pkt. 2 ustawy z dnia 9 listopada 2000 r. o utworzeniu Polskiej Agencji Rozwoju Przedsiębiorczości, </w:t>
      </w:r>
    </w:p>
    <w:p w14:paraId="78DE1361"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b/>
          <w:sz w:val="22"/>
          <w:szCs w:val="22"/>
        </w:rPr>
        <w:t>a za zgodą Zamawiającego może być wnoszone również:</w:t>
      </w:r>
      <w:r>
        <w:rPr>
          <w:rFonts w:ascii="Calibri" w:hAnsi="Calibri" w:cs="Calibri"/>
          <w:sz w:val="22"/>
          <w:szCs w:val="22"/>
        </w:rPr>
        <w:t xml:space="preserve"> </w:t>
      </w:r>
    </w:p>
    <w:p w14:paraId="7A9A6C17"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w wekslach z poręczeniem wekslowym banku lub spółdzielczej kasy oszczędnościowo - kredytowej;</w:t>
      </w:r>
    </w:p>
    <w:p w14:paraId="1131B84D"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2) przez ustanowienie zastawu na papierach wartościowych emitowanych przez Skarb Państwa lub jednostkę samorządu terytorialnego;</w:t>
      </w:r>
    </w:p>
    <w:p w14:paraId="3B7824E2"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3) przez ustanowienie zastawu rejestrowego na zasadach określonych w ustawie z dnia 6 grudnia 1996 r. o zastawie rejestrowym i rejestrze zastawów.</w:t>
      </w:r>
    </w:p>
    <w:p w14:paraId="0B2BD3D0"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3. Zabezpieczenie zostanie zwrócone na zasadach określonych w art. 453 ustawy PZP. </w:t>
      </w:r>
    </w:p>
    <w:p w14:paraId="2B6980A5"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4. Strony ustalają, że wniesione zabezpieczenie należytego wykonania umowy zostanie zwrócone w następujący sposób: </w:t>
      </w:r>
    </w:p>
    <w:p w14:paraId="0979089F"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1) 70 % w terminie 30 dni od dnia wykonania zamówienia i uznania przez Zamawiającego za należycie wykonane;</w:t>
      </w:r>
    </w:p>
    <w:p w14:paraId="034C649A"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2) pozostałe 30 % w terminie 15 dni po upływie okresu rękojmi za wady lub gwarancji. </w:t>
      </w:r>
    </w:p>
    <w:p w14:paraId="24BC1B33" w14:textId="77777777" w:rsidR="001039CB" w:rsidRDefault="001039CB" w:rsidP="001039CB">
      <w:pPr>
        <w:pStyle w:val="Akapitzlist"/>
        <w:spacing w:line="360" w:lineRule="auto"/>
        <w:ind w:left="0"/>
        <w:jc w:val="both"/>
        <w:rPr>
          <w:rFonts w:ascii="Calibri" w:hAnsi="Calibri" w:cs="Calibri"/>
          <w:sz w:val="22"/>
          <w:szCs w:val="22"/>
        </w:rPr>
      </w:pPr>
      <w:r>
        <w:rPr>
          <w:rFonts w:ascii="Calibri" w:hAnsi="Calibri" w:cs="Calibri"/>
          <w:sz w:val="22"/>
          <w:szCs w:val="22"/>
        </w:rPr>
        <w:t xml:space="preserve">5.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5F6C304C"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INFORMACJE O TREŚCI ZAWIERANEJ UMOWY ORAZ MOŻLIWOŚCI JEJ ZMIANY</w:t>
      </w:r>
    </w:p>
    <w:p w14:paraId="5485AA00" w14:textId="0519B5D2"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 xml:space="preserve">Wybrany Wykonawca jest zobowiązany do zawarcia umowy w sprawie zamówienia publicznego na warunkach określonych we Wzorze Umowy, stanowiącym </w:t>
      </w:r>
      <w:r w:rsidR="00EF7FD2">
        <w:rPr>
          <w:rFonts w:ascii="Calibri" w:hAnsi="Calibri" w:cs="Calibri"/>
          <w:b/>
          <w:sz w:val="22"/>
          <w:szCs w:val="22"/>
        </w:rPr>
        <w:t>Załącznik nr 8</w:t>
      </w:r>
      <w:bookmarkStart w:id="2" w:name="_GoBack"/>
      <w:bookmarkEnd w:id="2"/>
      <w:r>
        <w:rPr>
          <w:rFonts w:ascii="Calibri" w:hAnsi="Calibri" w:cs="Calibri"/>
          <w:b/>
          <w:sz w:val="22"/>
          <w:szCs w:val="22"/>
        </w:rPr>
        <w:t xml:space="preserve"> do SWZ</w:t>
      </w:r>
      <w:r>
        <w:rPr>
          <w:rFonts w:ascii="Calibri" w:hAnsi="Calibri" w:cs="Calibri"/>
          <w:sz w:val="22"/>
          <w:szCs w:val="22"/>
        </w:rPr>
        <w:t>.</w:t>
      </w:r>
    </w:p>
    <w:p w14:paraId="26D7AC66"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Zakres świadczenia Wykonawcy wynikający z umowy jest tożsamy z jego zobowiązaniem zawartym w ofercie.</w:t>
      </w:r>
    </w:p>
    <w:p w14:paraId="3AFD9C32"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lastRenderedPageBreak/>
        <w:t xml:space="preserve">Zamawiający przewiduje możliwość zmiany zawartej umowy w stosunku do treści wybranej oferty w zakresie uregulowanym w art. 454-455 ustawy PZP oraz wskazanym we Wzorze Umowy, stanowiącym </w:t>
      </w:r>
      <w:r>
        <w:rPr>
          <w:rFonts w:ascii="Calibri" w:hAnsi="Calibri" w:cs="Calibri"/>
          <w:b/>
          <w:sz w:val="22"/>
          <w:szCs w:val="22"/>
        </w:rPr>
        <w:t>Załącznik nr 8 do SWZ</w:t>
      </w:r>
      <w:r>
        <w:rPr>
          <w:rFonts w:ascii="Calibri" w:hAnsi="Calibri" w:cs="Calibri"/>
          <w:sz w:val="22"/>
          <w:szCs w:val="22"/>
        </w:rPr>
        <w:t>.</w:t>
      </w:r>
    </w:p>
    <w:p w14:paraId="2E5E0D85" w14:textId="77777777" w:rsidR="001039CB" w:rsidRDefault="001039CB" w:rsidP="001039CB">
      <w:pPr>
        <w:pStyle w:val="Akapitzlist"/>
        <w:numPr>
          <w:ilvl w:val="3"/>
          <w:numId w:val="29"/>
        </w:numPr>
        <w:tabs>
          <w:tab w:val="num" w:pos="284"/>
        </w:tabs>
        <w:spacing w:line="360" w:lineRule="auto"/>
        <w:ind w:left="284"/>
        <w:jc w:val="both"/>
        <w:rPr>
          <w:rFonts w:ascii="Calibri" w:hAnsi="Calibri" w:cs="Calibri"/>
          <w:sz w:val="22"/>
          <w:szCs w:val="22"/>
        </w:rPr>
      </w:pPr>
      <w:r>
        <w:rPr>
          <w:rFonts w:ascii="Calibri" w:hAnsi="Calibri" w:cs="Calibri"/>
          <w:sz w:val="22"/>
          <w:szCs w:val="22"/>
        </w:rPr>
        <w:t>Zmiana umowy wymaga dla swej ważności, pod rygorem nieważności, zachowania formy pisemnej.</w:t>
      </w:r>
    </w:p>
    <w:p w14:paraId="69397B9C" w14:textId="77777777" w:rsidR="001039CB" w:rsidRDefault="001039CB" w:rsidP="001039CB">
      <w:pPr>
        <w:pStyle w:val="Akapitzlist"/>
        <w:spacing w:line="360" w:lineRule="auto"/>
        <w:ind w:left="-76"/>
        <w:jc w:val="both"/>
        <w:rPr>
          <w:rFonts w:ascii="Calibri" w:hAnsi="Calibri" w:cs="Calibri"/>
          <w:sz w:val="22"/>
          <w:szCs w:val="22"/>
        </w:rPr>
      </w:pPr>
    </w:p>
    <w:p w14:paraId="5D47F6C6" w14:textId="77777777" w:rsidR="001039CB" w:rsidRDefault="001039CB" w:rsidP="001039CB">
      <w:pPr>
        <w:pStyle w:val="Teksttreci40"/>
        <w:numPr>
          <w:ilvl w:val="0"/>
          <w:numId w:val="20"/>
        </w:numPr>
        <w:pBdr>
          <w:bottom w:val="double" w:sz="4" w:space="1" w:color="auto"/>
        </w:pBdr>
        <w:shd w:val="clear" w:color="auto" w:fill="DAEEF3"/>
        <w:tabs>
          <w:tab w:val="left" w:pos="426"/>
        </w:tabs>
        <w:spacing w:before="0" w:after="0" w:line="360" w:lineRule="auto"/>
        <w:ind w:left="426" w:right="23" w:hanging="426"/>
        <w:rPr>
          <w:rFonts w:ascii="Calibri" w:hAnsi="Calibri" w:cs="Calibri"/>
          <w:b/>
          <w:sz w:val="22"/>
          <w:szCs w:val="22"/>
        </w:rPr>
      </w:pPr>
      <w:r>
        <w:rPr>
          <w:rFonts w:ascii="Calibri" w:hAnsi="Calibri" w:cs="Calibri"/>
          <w:b/>
          <w:sz w:val="22"/>
          <w:szCs w:val="22"/>
        </w:rPr>
        <w:t>POUCZENIE O ŚRODKACH OCHRONY PRAWNEJ PRZYSŁUGUJĄCYCH WYKONAWCY</w:t>
      </w:r>
    </w:p>
    <w:p w14:paraId="2CD2E15F"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311CD261"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9BF970D"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przysługuje na:</w:t>
      </w:r>
    </w:p>
    <w:p w14:paraId="06128FF7"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niezgodną z przepisami ustawy czynność Zamawiającego, podjętą w postępowaniu o udzielenie zamówienia, w tym na projektowane postanowienie umowy;</w:t>
      </w:r>
    </w:p>
    <w:p w14:paraId="112999BA" w14:textId="77777777" w:rsidR="001039CB" w:rsidRDefault="001039CB" w:rsidP="001039CB">
      <w:pPr>
        <w:suppressAutoHyphens/>
        <w:spacing w:line="360" w:lineRule="auto"/>
        <w:ind w:left="868"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zaniechanie czynności w postępowaniu o udzielenie zamówienia do której zamawiający był obowiązany na podstawie ustawy;</w:t>
      </w:r>
    </w:p>
    <w:p w14:paraId="03FB2162" w14:textId="77777777" w:rsidR="001039CB" w:rsidRDefault="001039CB" w:rsidP="001039CB">
      <w:pPr>
        <w:numPr>
          <w:ilvl w:val="0"/>
          <w:numId w:val="30"/>
        </w:numPr>
        <w:suppressAutoHyphens/>
        <w:spacing w:line="360" w:lineRule="auto"/>
        <w:ind w:left="426" w:hanging="426"/>
        <w:jc w:val="both"/>
        <w:rPr>
          <w:rFonts w:ascii="Calibri" w:hAnsi="Calibri" w:cs="Calibri"/>
          <w:sz w:val="22"/>
          <w:szCs w:val="22"/>
        </w:rPr>
      </w:pPr>
      <w:r>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543C518A"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5.</w:t>
      </w:r>
      <w:r>
        <w:rPr>
          <w:rFonts w:ascii="Calibri" w:hAnsi="Calibri" w:cs="Calibri"/>
          <w:sz w:val="22"/>
          <w:szCs w:val="22"/>
        </w:rPr>
        <w:tab/>
        <w:t>Odwołanie wobec treści ogłoszenia lub treści SWZ wnosi się w terminie 5 dni od dnia zamieszczenia ogłoszenia w Biuletynie Zamówień Publicznych lub treści SWZ na stronie internetowej.</w:t>
      </w:r>
    </w:p>
    <w:p w14:paraId="29110A07" w14:textId="77777777" w:rsidR="001039CB" w:rsidRDefault="001039CB" w:rsidP="001039CB">
      <w:pPr>
        <w:suppressAutoHyphens/>
        <w:spacing w:line="360" w:lineRule="auto"/>
        <w:ind w:left="426" w:hanging="426"/>
        <w:jc w:val="both"/>
        <w:rPr>
          <w:rFonts w:ascii="Calibri" w:hAnsi="Calibri" w:cs="Calibri"/>
          <w:sz w:val="22"/>
          <w:szCs w:val="22"/>
        </w:rPr>
      </w:pPr>
      <w:r>
        <w:rPr>
          <w:rFonts w:ascii="Calibri" w:hAnsi="Calibri" w:cs="Calibri"/>
          <w:b/>
          <w:bCs/>
          <w:sz w:val="22"/>
          <w:szCs w:val="22"/>
        </w:rPr>
        <w:t>6.</w:t>
      </w:r>
      <w:r>
        <w:rPr>
          <w:rFonts w:ascii="Calibri" w:hAnsi="Calibri" w:cs="Calibri"/>
          <w:sz w:val="22"/>
          <w:szCs w:val="22"/>
        </w:rPr>
        <w:tab/>
        <w:t>Odwołanie wnosi się w terminie:</w:t>
      </w:r>
    </w:p>
    <w:p w14:paraId="0DBA81CB"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5 dni od dnia przekazania informacji o czynności zamawiającego stanowiącej podstawę jego wniesienia, jeżeli informacja została przekazana przy użyciu środków komunikacji elektronicznej,</w:t>
      </w:r>
    </w:p>
    <w:p w14:paraId="4711F4A7" w14:textId="77777777" w:rsidR="001039CB" w:rsidRDefault="001039CB" w:rsidP="001039CB">
      <w:pPr>
        <w:suppressAutoHyphens/>
        <w:spacing w:line="360" w:lineRule="auto"/>
        <w:ind w:left="709" w:hanging="425"/>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10 dni od dnia przekazania informacji o czynności zamawiającego stanowiącej podstawę jego wniesienia, jeżeli informacja została przekazana w sposób inny niż określony w pkt 1).</w:t>
      </w:r>
    </w:p>
    <w:p w14:paraId="16E39572"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7.</w:t>
      </w:r>
      <w:r>
        <w:rPr>
          <w:rFonts w:ascii="Calibri" w:hAnsi="Calibri" w:cs="Calibri"/>
          <w:b/>
          <w:bCs/>
          <w:sz w:val="22"/>
          <w:szCs w:val="22"/>
        </w:rPr>
        <w:tab/>
      </w:r>
      <w:r>
        <w:rPr>
          <w:rFonts w:ascii="Calibri" w:hAnsi="Calibri" w:cs="Calibr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3E8E3AC"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lastRenderedPageBreak/>
        <w:t>8.</w:t>
      </w:r>
      <w:r>
        <w:rPr>
          <w:rFonts w:ascii="Calibri" w:hAnsi="Calibri" w:cs="Calibri"/>
          <w:sz w:val="22"/>
          <w:szCs w:val="22"/>
        </w:rPr>
        <w:t xml:space="preserve">    Na orzeczenie Izby oraz postanowienie Prezesa Izby, o którym mowa w art. 519 ust. 1 ustawy PZP, stronom oraz uczestnikom postępowania odwoławczego przysługuje skarga do sądu.</w:t>
      </w:r>
    </w:p>
    <w:p w14:paraId="08730C3D"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9.</w:t>
      </w:r>
      <w:r>
        <w:rPr>
          <w:rFonts w:ascii="Calibri" w:hAnsi="Calibri" w:cs="Calibri"/>
          <w:sz w:val="22"/>
          <w:szCs w:val="22"/>
        </w:rPr>
        <w:t xml:space="preserve">   W postępowaniu toczącym się wskutek wniesienia skargi stosuje się odpowiednio przepisy ustawy z dnia 17 listopada 1964 r. - Kodeks postępowania cywilnego o apelacji, jeżeli przepisy niniejszego rozdziału nie stanowią inaczej.</w:t>
      </w:r>
    </w:p>
    <w:p w14:paraId="40A92FF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10.</w:t>
      </w:r>
      <w:r>
        <w:rPr>
          <w:rFonts w:ascii="Calibri" w:hAnsi="Calibri" w:cs="Calibri"/>
          <w:sz w:val="22"/>
          <w:szCs w:val="22"/>
        </w:rPr>
        <w:t xml:space="preserve">  Skargę wnosi się do Sądu Okręgowego w Warszawie - sądu zamówień publicznych, zwanego dalej "sądem zamówień publicznych".</w:t>
      </w:r>
    </w:p>
    <w:p w14:paraId="35A1EC39"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11.</w:t>
      </w:r>
      <w:r>
        <w:rPr>
          <w:rFonts w:ascii="Calibri" w:hAnsi="Calibri" w:cs="Calibri"/>
          <w:sz w:val="22"/>
          <w:szCs w:val="22"/>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FF02A37" w14:textId="77777777" w:rsidR="001039CB" w:rsidRDefault="001039CB" w:rsidP="001039CB">
      <w:pPr>
        <w:suppressAutoHyphens/>
        <w:spacing w:line="360" w:lineRule="auto"/>
        <w:ind w:left="448" w:hanging="448"/>
        <w:jc w:val="both"/>
        <w:rPr>
          <w:rFonts w:ascii="Calibri" w:hAnsi="Calibri" w:cs="Calibri"/>
          <w:sz w:val="22"/>
          <w:szCs w:val="22"/>
        </w:rPr>
      </w:pPr>
      <w:r>
        <w:rPr>
          <w:rFonts w:ascii="Calibri" w:hAnsi="Calibri" w:cs="Calibri"/>
          <w:b/>
          <w:bCs/>
          <w:sz w:val="22"/>
          <w:szCs w:val="22"/>
        </w:rPr>
        <w:t>12.</w:t>
      </w:r>
      <w:r>
        <w:rPr>
          <w:rFonts w:ascii="Calibri" w:hAnsi="Calibri" w:cs="Calibri"/>
          <w:sz w:val="22"/>
          <w:szCs w:val="22"/>
        </w:rPr>
        <w:t xml:space="preserve">  Prezes Izby przekazuje skargę wraz z aktami postępowania odwoławczego do sądu zamówień publicznych w terminie 7 dni od dnia jej otrzymania.</w:t>
      </w:r>
    </w:p>
    <w:p w14:paraId="5B903BD9" w14:textId="77777777" w:rsidR="001039CB" w:rsidRDefault="001039CB" w:rsidP="001039CB">
      <w:pPr>
        <w:pStyle w:val="Teksttreci40"/>
        <w:numPr>
          <w:ilvl w:val="0"/>
          <w:numId w:val="20"/>
        </w:numPr>
        <w:pBdr>
          <w:bottom w:val="double" w:sz="4" w:space="1" w:color="auto"/>
        </w:pBdr>
        <w:shd w:val="clear" w:color="auto" w:fill="DAEEF3"/>
        <w:spacing w:before="0" w:after="0" w:line="360" w:lineRule="auto"/>
        <w:ind w:left="710" w:right="23" w:hanging="710"/>
        <w:rPr>
          <w:rFonts w:ascii="Calibri" w:hAnsi="Calibri" w:cs="Calibri"/>
          <w:b/>
          <w:sz w:val="22"/>
          <w:szCs w:val="22"/>
        </w:rPr>
      </w:pPr>
      <w:r>
        <w:rPr>
          <w:rFonts w:ascii="Calibri" w:hAnsi="Calibri" w:cs="Calibri"/>
          <w:b/>
          <w:sz w:val="22"/>
          <w:szCs w:val="22"/>
        </w:rPr>
        <w:tab/>
        <w:t>WYKAZ ZAŁĄCZNIKÓW DO SWZ</w:t>
      </w:r>
    </w:p>
    <w:tbl>
      <w:tblPr>
        <w:tblW w:w="0" w:type="auto"/>
        <w:tblInd w:w="108" w:type="dxa"/>
        <w:tblLook w:val="04A0" w:firstRow="1" w:lastRow="0" w:firstColumn="1" w:lastColumn="0" w:noHBand="0" w:noVBand="1"/>
      </w:tblPr>
      <w:tblGrid>
        <w:gridCol w:w="1954"/>
        <w:gridCol w:w="7010"/>
      </w:tblGrid>
      <w:tr w:rsidR="001039CB" w14:paraId="1F03BB99" w14:textId="77777777" w:rsidTr="001039CB">
        <w:tc>
          <w:tcPr>
            <w:tcW w:w="1985" w:type="dxa"/>
            <w:hideMark/>
          </w:tcPr>
          <w:p w14:paraId="4754D2B1" w14:textId="77777777" w:rsidR="001039CB" w:rsidRDefault="001039CB">
            <w:pPr>
              <w:suppressAutoHyphens/>
              <w:spacing w:line="360" w:lineRule="auto"/>
              <w:rPr>
                <w:rFonts w:ascii="Calibri" w:hAnsi="Calibri" w:cs="Calibri"/>
              </w:rPr>
            </w:pPr>
            <w:r>
              <w:rPr>
                <w:rFonts w:ascii="Calibri" w:hAnsi="Calibri" w:cs="Calibri"/>
                <w:sz w:val="22"/>
                <w:szCs w:val="22"/>
              </w:rPr>
              <w:t>Załącznik nr 1</w:t>
            </w:r>
          </w:p>
        </w:tc>
        <w:tc>
          <w:tcPr>
            <w:tcW w:w="7193" w:type="dxa"/>
            <w:hideMark/>
          </w:tcPr>
          <w:p w14:paraId="1C23A87E" w14:textId="77777777" w:rsidR="001039CB" w:rsidRDefault="001039CB">
            <w:pPr>
              <w:suppressAutoHyphens/>
              <w:spacing w:line="360" w:lineRule="auto"/>
              <w:rPr>
                <w:rFonts w:ascii="Calibri" w:hAnsi="Calibri" w:cs="Calibri"/>
              </w:rPr>
            </w:pPr>
            <w:r>
              <w:rPr>
                <w:rFonts w:ascii="Calibri" w:hAnsi="Calibri" w:cs="Calibri"/>
                <w:sz w:val="22"/>
                <w:szCs w:val="22"/>
              </w:rPr>
              <w:t>Formularz Ofertowy</w:t>
            </w:r>
          </w:p>
        </w:tc>
      </w:tr>
      <w:tr w:rsidR="001039CB" w14:paraId="17943020" w14:textId="77777777" w:rsidTr="001039CB">
        <w:tc>
          <w:tcPr>
            <w:tcW w:w="1985" w:type="dxa"/>
            <w:hideMark/>
          </w:tcPr>
          <w:p w14:paraId="6D409D8B" w14:textId="77777777" w:rsidR="001039CB" w:rsidRDefault="001039CB">
            <w:pPr>
              <w:suppressAutoHyphens/>
              <w:spacing w:line="360" w:lineRule="auto"/>
              <w:rPr>
                <w:rFonts w:ascii="Calibri" w:hAnsi="Calibri" w:cs="Calibri"/>
              </w:rPr>
            </w:pPr>
            <w:r>
              <w:rPr>
                <w:rFonts w:ascii="Calibri" w:hAnsi="Calibri" w:cs="Calibri"/>
                <w:sz w:val="22"/>
                <w:szCs w:val="22"/>
              </w:rPr>
              <w:t>Załącznik nr 2</w:t>
            </w:r>
          </w:p>
        </w:tc>
        <w:tc>
          <w:tcPr>
            <w:tcW w:w="7193" w:type="dxa"/>
            <w:hideMark/>
          </w:tcPr>
          <w:p w14:paraId="62E8C9D7" w14:textId="77777777" w:rsidR="001039CB" w:rsidRDefault="001039CB">
            <w:pPr>
              <w:suppressAutoHyphens/>
              <w:spacing w:line="360" w:lineRule="auto"/>
              <w:rPr>
                <w:rFonts w:ascii="Calibri" w:hAnsi="Calibri" w:cs="Calibri"/>
              </w:rPr>
            </w:pPr>
            <w:r>
              <w:rPr>
                <w:rFonts w:ascii="Calibri" w:hAnsi="Calibri" w:cs="Calibri"/>
                <w:sz w:val="22"/>
                <w:szCs w:val="22"/>
              </w:rPr>
              <w:t>Oświadczenie o spełnianiu warunków udziału w postępowaniu</w:t>
            </w:r>
          </w:p>
        </w:tc>
      </w:tr>
      <w:tr w:rsidR="001039CB" w14:paraId="139E0276" w14:textId="77777777" w:rsidTr="001039CB">
        <w:tc>
          <w:tcPr>
            <w:tcW w:w="1985" w:type="dxa"/>
            <w:hideMark/>
          </w:tcPr>
          <w:p w14:paraId="2B06E822" w14:textId="77777777" w:rsidR="001039CB" w:rsidRDefault="001039CB">
            <w:pPr>
              <w:suppressAutoHyphens/>
              <w:spacing w:line="360" w:lineRule="auto"/>
              <w:rPr>
                <w:rFonts w:ascii="Calibri" w:hAnsi="Calibri" w:cs="Calibri"/>
              </w:rPr>
            </w:pPr>
            <w:r>
              <w:rPr>
                <w:rFonts w:ascii="Calibri" w:hAnsi="Calibri" w:cs="Calibri"/>
                <w:sz w:val="22"/>
                <w:szCs w:val="22"/>
              </w:rPr>
              <w:t>Załącznik nr 3</w:t>
            </w:r>
          </w:p>
        </w:tc>
        <w:tc>
          <w:tcPr>
            <w:tcW w:w="7193" w:type="dxa"/>
            <w:hideMark/>
          </w:tcPr>
          <w:p w14:paraId="43043625" w14:textId="77777777" w:rsidR="001039CB" w:rsidRDefault="001039CB">
            <w:pPr>
              <w:suppressAutoHyphens/>
              <w:spacing w:line="360" w:lineRule="auto"/>
              <w:rPr>
                <w:rFonts w:ascii="Calibri" w:hAnsi="Calibri" w:cs="Calibri"/>
              </w:rPr>
            </w:pPr>
            <w:r>
              <w:rPr>
                <w:rFonts w:ascii="Calibri" w:hAnsi="Calibri" w:cs="Calibri"/>
                <w:sz w:val="22"/>
                <w:szCs w:val="22"/>
              </w:rPr>
              <w:t>Oświadczenie o braku podstaw wykluczenia z postepowania o udzielenie zamówienia</w:t>
            </w:r>
          </w:p>
        </w:tc>
      </w:tr>
      <w:tr w:rsidR="001039CB" w14:paraId="1AE419C7" w14:textId="77777777" w:rsidTr="001039CB">
        <w:tc>
          <w:tcPr>
            <w:tcW w:w="1985" w:type="dxa"/>
            <w:hideMark/>
          </w:tcPr>
          <w:p w14:paraId="2FD11441" w14:textId="77777777" w:rsidR="001039CB" w:rsidRDefault="001039CB">
            <w:pPr>
              <w:suppressAutoHyphens/>
              <w:spacing w:line="360" w:lineRule="auto"/>
              <w:rPr>
                <w:rFonts w:ascii="Calibri" w:hAnsi="Calibri" w:cs="Calibri"/>
              </w:rPr>
            </w:pPr>
            <w:r>
              <w:rPr>
                <w:rFonts w:ascii="Calibri" w:hAnsi="Calibri" w:cs="Calibri"/>
                <w:sz w:val="22"/>
                <w:szCs w:val="22"/>
              </w:rPr>
              <w:t>Załącznik nr 4</w:t>
            </w:r>
          </w:p>
        </w:tc>
        <w:tc>
          <w:tcPr>
            <w:tcW w:w="7193" w:type="dxa"/>
            <w:hideMark/>
          </w:tcPr>
          <w:p w14:paraId="0302BB9D" w14:textId="77777777" w:rsidR="001039CB" w:rsidRDefault="001039CB">
            <w:pPr>
              <w:suppressAutoHyphens/>
              <w:spacing w:line="360" w:lineRule="auto"/>
              <w:rPr>
                <w:rFonts w:ascii="Calibri" w:hAnsi="Calibri" w:cs="Calibri"/>
              </w:rPr>
            </w:pPr>
            <w:r>
              <w:rPr>
                <w:rFonts w:ascii="Calibri" w:hAnsi="Calibri" w:cs="Calibri"/>
                <w:sz w:val="22"/>
                <w:szCs w:val="22"/>
              </w:rPr>
              <w:t>Oświadczenie dotyczące przynależności lub braku przynależności do tej samej grupy kapitałowej</w:t>
            </w:r>
          </w:p>
        </w:tc>
      </w:tr>
      <w:tr w:rsidR="001039CB" w14:paraId="46E210E0" w14:textId="77777777" w:rsidTr="001039CB">
        <w:tc>
          <w:tcPr>
            <w:tcW w:w="1985" w:type="dxa"/>
            <w:hideMark/>
          </w:tcPr>
          <w:p w14:paraId="3BBDB36C" w14:textId="77777777" w:rsidR="001039CB" w:rsidRDefault="001039CB">
            <w:pPr>
              <w:suppressAutoHyphens/>
              <w:spacing w:line="360" w:lineRule="auto"/>
              <w:rPr>
                <w:rFonts w:ascii="Calibri" w:hAnsi="Calibri" w:cs="Calibri"/>
              </w:rPr>
            </w:pPr>
            <w:r>
              <w:rPr>
                <w:rFonts w:ascii="Calibri" w:hAnsi="Calibri" w:cs="Calibri"/>
                <w:sz w:val="22"/>
                <w:szCs w:val="22"/>
              </w:rPr>
              <w:t>Załącznik nr 5</w:t>
            </w:r>
          </w:p>
        </w:tc>
        <w:tc>
          <w:tcPr>
            <w:tcW w:w="7193" w:type="dxa"/>
            <w:hideMark/>
          </w:tcPr>
          <w:p w14:paraId="779915B1" w14:textId="77777777" w:rsidR="001039CB" w:rsidRDefault="001039CB">
            <w:pPr>
              <w:suppressAutoHyphens/>
              <w:spacing w:line="360" w:lineRule="auto"/>
              <w:rPr>
                <w:rFonts w:ascii="Calibri" w:hAnsi="Calibri" w:cs="Calibri"/>
              </w:rPr>
            </w:pPr>
            <w:r>
              <w:rPr>
                <w:rFonts w:ascii="Calibri" w:hAnsi="Calibri" w:cs="Calibri"/>
                <w:sz w:val="22"/>
                <w:szCs w:val="22"/>
              </w:rPr>
              <w:t>Wykaz osób</w:t>
            </w:r>
          </w:p>
        </w:tc>
      </w:tr>
      <w:tr w:rsidR="001039CB" w14:paraId="0D0795C7" w14:textId="77777777" w:rsidTr="001039CB">
        <w:tc>
          <w:tcPr>
            <w:tcW w:w="1985" w:type="dxa"/>
            <w:hideMark/>
          </w:tcPr>
          <w:p w14:paraId="69AE38AA" w14:textId="77777777" w:rsidR="001039CB" w:rsidRDefault="001039CB">
            <w:pPr>
              <w:suppressAutoHyphens/>
              <w:spacing w:line="360" w:lineRule="auto"/>
              <w:rPr>
                <w:rFonts w:ascii="Calibri" w:hAnsi="Calibri" w:cs="Calibri"/>
              </w:rPr>
            </w:pPr>
            <w:r>
              <w:rPr>
                <w:rFonts w:ascii="Calibri" w:hAnsi="Calibri" w:cs="Calibri"/>
                <w:sz w:val="22"/>
                <w:szCs w:val="22"/>
              </w:rPr>
              <w:t>Załącznik nr 6</w:t>
            </w:r>
          </w:p>
        </w:tc>
        <w:tc>
          <w:tcPr>
            <w:tcW w:w="7193" w:type="dxa"/>
            <w:hideMark/>
          </w:tcPr>
          <w:p w14:paraId="5BC0C30C" w14:textId="77777777" w:rsidR="001039CB" w:rsidRDefault="001039CB">
            <w:pPr>
              <w:suppressAutoHyphens/>
              <w:spacing w:line="360" w:lineRule="auto"/>
              <w:rPr>
                <w:rFonts w:ascii="Calibri" w:hAnsi="Calibri" w:cs="Calibri"/>
              </w:rPr>
            </w:pPr>
            <w:r>
              <w:rPr>
                <w:rFonts w:ascii="Calibri" w:hAnsi="Calibri" w:cs="Calibri"/>
                <w:sz w:val="22"/>
                <w:szCs w:val="22"/>
              </w:rPr>
              <w:t>Zobowiązanie innego podmiotu do udostępnienia niezbędnych zasobów Wykonawcy</w:t>
            </w:r>
          </w:p>
        </w:tc>
      </w:tr>
      <w:tr w:rsidR="001039CB" w14:paraId="3FF2482E" w14:textId="77777777" w:rsidTr="001039CB">
        <w:tc>
          <w:tcPr>
            <w:tcW w:w="1985" w:type="dxa"/>
            <w:hideMark/>
          </w:tcPr>
          <w:p w14:paraId="7709B4C7" w14:textId="77777777" w:rsidR="001039CB" w:rsidRDefault="001039CB">
            <w:pPr>
              <w:suppressAutoHyphens/>
              <w:spacing w:line="360" w:lineRule="auto"/>
              <w:rPr>
                <w:rFonts w:ascii="Calibri" w:hAnsi="Calibri" w:cs="Calibri"/>
              </w:rPr>
            </w:pPr>
            <w:r>
              <w:rPr>
                <w:rFonts w:ascii="Calibri" w:hAnsi="Calibri" w:cs="Calibri"/>
                <w:sz w:val="22"/>
                <w:szCs w:val="22"/>
              </w:rPr>
              <w:t>Załącznik nr 7</w:t>
            </w:r>
          </w:p>
        </w:tc>
        <w:tc>
          <w:tcPr>
            <w:tcW w:w="7193" w:type="dxa"/>
            <w:hideMark/>
          </w:tcPr>
          <w:p w14:paraId="4A692D0E" w14:textId="77777777" w:rsidR="001039CB" w:rsidRDefault="001039CB">
            <w:pPr>
              <w:suppressAutoHyphens/>
              <w:spacing w:line="360" w:lineRule="auto"/>
              <w:rPr>
                <w:rFonts w:ascii="Calibri" w:hAnsi="Calibri" w:cs="Calibri"/>
              </w:rPr>
            </w:pPr>
            <w:r>
              <w:rPr>
                <w:rFonts w:ascii="Calibri" w:hAnsi="Calibri" w:cs="Calibri"/>
                <w:sz w:val="22"/>
                <w:szCs w:val="22"/>
              </w:rPr>
              <w:t>Wykaz robót budowlanych</w:t>
            </w:r>
          </w:p>
        </w:tc>
      </w:tr>
    </w:tbl>
    <w:p w14:paraId="4CC7DB3C" w14:textId="77777777" w:rsidR="001039CB" w:rsidRDefault="001039CB" w:rsidP="001039CB">
      <w:pPr>
        <w:suppressAutoHyphens/>
        <w:spacing w:line="360" w:lineRule="auto"/>
        <w:rPr>
          <w:rFonts w:ascii="Calibri" w:hAnsi="Calibri" w:cs="Calibri"/>
          <w:sz w:val="22"/>
          <w:szCs w:val="22"/>
        </w:rPr>
      </w:pPr>
      <w:r>
        <w:rPr>
          <w:rFonts w:ascii="Calibri" w:hAnsi="Calibri" w:cs="Calibri"/>
          <w:sz w:val="22"/>
          <w:szCs w:val="22"/>
        </w:rPr>
        <w:t xml:space="preserve">  Załącznik nr 8                Wzór umowy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A32746D" w14:textId="77777777" w:rsidR="001039CB" w:rsidRDefault="001039CB" w:rsidP="001039CB">
      <w:pPr>
        <w:suppressAutoHyphens/>
        <w:spacing w:line="360" w:lineRule="auto"/>
        <w:ind w:left="6656" w:firstLine="424"/>
        <w:rPr>
          <w:rFonts w:ascii="Calibri" w:hAnsi="Calibri" w:cs="Calibri"/>
          <w:sz w:val="22"/>
          <w:szCs w:val="22"/>
        </w:rPr>
      </w:pPr>
    </w:p>
    <w:p w14:paraId="6CA93517" w14:textId="77777777" w:rsidR="001039CB" w:rsidRDefault="001039CB" w:rsidP="001039CB">
      <w:pPr>
        <w:suppressAutoHyphens/>
        <w:spacing w:line="360" w:lineRule="auto"/>
        <w:ind w:left="6656" w:firstLine="424"/>
        <w:rPr>
          <w:rFonts w:ascii="Calibri" w:hAnsi="Calibri" w:cs="Calibri"/>
          <w:sz w:val="22"/>
          <w:szCs w:val="22"/>
        </w:rPr>
      </w:pPr>
    </w:p>
    <w:p w14:paraId="326695BD"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248B3A2B" w14:textId="77777777" w:rsidR="00F82B61" w:rsidRDefault="00F82B61" w:rsidP="001039CB">
      <w:pPr>
        <w:tabs>
          <w:tab w:val="num" w:pos="0"/>
        </w:tabs>
        <w:suppressAutoHyphens/>
        <w:spacing w:line="360" w:lineRule="auto"/>
        <w:ind w:left="709" w:hanging="709"/>
        <w:jc w:val="both"/>
        <w:rPr>
          <w:rFonts w:ascii="Calibri" w:hAnsi="Calibri" w:cs="Calibri"/>
          <w:b/>
          <w:sz w:val="22"/>
          <w:szCs w:val="22"/>
        </w:rPr>
      </w:pPr>
    </w:p>
    <w:p w14:paraId="0C435A8B" w14:textId="77777777" w:rsidR="001039CB" w:rsidRDefault="001039CB" w:rsidP="001039CB">
      <w:pPr>
        <w:tabs>
          <w:tab w:val="num" w:pos="0"/>
        </w:tabs>
        <w:suppressAutoHyphens/>
        <w:spacing w:line="360" w:lineRule="auto"/>
        <w:ind w:left="709" w:hanging="709"/>
        <w:jc w:val="both"/>
        <w:rPr>
          <w:rFonts w:ascii="Calibri" w:hAnsi="Calibri" w:cs="Calibri"/>
          <w:b/>
          <w:sz w:val="22"/>
          <w:szCs w:val="22"/>
        </w:rPr>
      </w:pPr>
      <w:r>
        <w:rPr>
          <w:rFonts w:ascii="Calibri" w:hAnsi="Calibri" w:cs="Calibri"/>
          <w:b/>
          <w:sz w:val="22"/>
          <w:szCs w:val="22"/>
        </w:rPr>
        <w:t>Akceptuję:</w:t>
      </w:r>
      <w:r>
        <w:rPr>
          <w:rFonts w:ascii="Calibri" w:hAnsi="Calibri" w:cs="Calibri"/>
          <w:sz w:val="22"/>
          <w:szCs w:val="22"/>
        </w:rPr>
        <w:t>……………………………….</w:t>
      </w:r>
    </w:p>
    <w:p w14:paraId="0EF52E96" w14:textId="77777777" w:rsidR="001039CB" w:rsidRDefault="001039CB" w:rsidP="001039CB">
      <w:pPr>
        <w:tabs>
          <w:tab w:val="num" w:pos="0"/>
        </w:tabs>
        <w:suppressAutoHyphens/>
        <w:spacing w:line="360" w:lineRule="auto"/>
        <w:ind w:left="709" w:hanging="709"/>
        <w:rPr>
          <w:rFonts w:ascii="Calibri" w:hAnsi="Calibri" w:cs="Calibri"/>
          <w:bCs/>
          <w:sz w:val="22"/>
          <w:szCs w:val="22"/>
        </w:rPr>
      </w:pPr>
      <w:r>
        <w:rPr>
          <w:rFonts w:ascii="Calibri" w:hAnsi="Calibri" w:cs="Calibri"/>
          <w:bCs/>
          <w:sz w:val="22"/>
          <w:szCs w:val="22"/>
        </w:rPr>
        <w:t>(Kierownik Zamawiającego)</w:t>
      </w:r>
    </w:p>
    <w:p w14:paraId="6F08EAC9" w14:textId="77777777" w:rsidR="00AF4198" w:rsidRPr="00AF4198" w:rsidRDefault="00AF4198" w:rsidP="00AF4198"/>
    <w:sectPr w:rsidR="00AF4198" w:rsidRPr="00AF4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95AC6"/>
    <w:multiLevelType w:val="hybridMultilevel"/>
    <w:tmpl w:val="0BF2AE04"/>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462799"/>
    <w:multiLevelType w:val="hybridMultilevel"/>
    <w:tmpl w:val="A268DA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459FC"/>
    <w:multiLevelType w:val="hybridMultilevel"/>
    <w:tmpl w:val="4E86FF10"/>
    <w:lvl w:ilvl="0" w:tplc="6EB0F1CA">
      <w:start w:val="1"/>
      <w:numFmt w:val="decimal"/>
      <w:lvlText w:val="%1."/>
      <w:lvlJc w:val="left"/>
      <w:pPr>
        <w:tabs>
          <w:tab w:val="num" w:pos="2340"/>
        </w:tabs>
        <w:ind w:left="2340" w:hanging="360"/>
      </w:pPr>
      <w:rPr>
        <w:b/>
      </w:rPr>
    </w:lvl>
    <w:lvl w:ilvl="1" w:tplc="C42A06DA">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E545F91"/>
    <w:multiLevelType w:val="multilevel"/>
    <w:tmpl w:val="3842C502"/>
    <w:lvl w:ilvl="0">
      <w:start w:val="11"/>
      <w:numFmt w:val="decimal"/>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Arial" w:eastAsia="Verdana"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lvl>
    <w:lvl w:ilvl="2" w:tplc="4156CC16">
      <w:start w:val="15"/>
      <w:numFmt w:val="upperRoman"/>
      <w:lvlText w:val="%3."/>
      <w:lvlJc w:val="left"/>
      <w:pPr>
        <w:ind w:left="2700" w:hanging="720"/>
      </w:pPr>
    </w:lvl>
    <w:lvl w:ilvl="3" w:tplc="0415000F">
      <w:start w:val="1"/>
      <w:numFmt w:val="decimal"/>
      <w:lvlText w:val="%4."/>
      <w:lvlJc w:val="left"/>
      <w:pPr>
        <w:tabs>
          <w:tab w:val="num" w:pos="2880"/>
        </w:tabs>
        <w:ind w:left="288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53369CE"/>
    <w:multiLevelType w:val="hybridMultilevel"/>
    <w:tmpl w:val="A5589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B5A64"/>
    <w:multiLevelType w:val="hybridMultilevel"/>
    <w:tmpl w:val="808051BE"/>
    <w:lvl w:ilvl="0" w:tplc="4F1E8976">
      <w:start w:val="1"/>
      <w:numFmt w:val="decimal"/>
      <w:lvlText w:val="%1)"/>
      <w:lvlJc w:val="left"/>
      <w:pPr>
        <w:ind w:left="1440" w:hanging="360"/>
      </w:pPr>
      <w:rPr>
        <w:b/>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A236C54"/>
    <w:multiLevelType w:val="hybridMultilevel"/>
    <w:tmpl w:val="A9128FBC"/>
    <w:lvl w:ilvl="0" w:tplc="C988EF5A">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8E40F6"/>
    <w:multiLevelType w:val="hybridMultilevel"/>
    <w:tmpl w:val="25CC5006"/>
    <w:lvl w:ilvl="0" w:tplc="80C0B9B4">
      <w:start w:val="1"/>
      <w:numFmt w:val="decimal"/>
      <w:lvlText w:val="%1."/>
      <w:lvlJc w:val="left"/>
      <w:pPr>
        <w:tabs>
          <w:tab w:val="num" w:pos="453"/>
        </w:tabs>
        <w:ind w:left="453" w:hanging="453"/>
      </w:pPr>
      <w:rPr>
        <w:b/>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15:restartNumberingAfterBreak="0">
    <w:nsid w:val="20D96435"/>
    <w:multiLevelType w:val="hybridMultilevel"/>
    <w:tmpl w:val="0B7CDFB0"/>
    <w:lvl w:ilvl="0" w:tplc="2110ABE6">
      <w:start w:val="1"/>
      <w:numFmt w:val="decimal"/>
      <w:lvlText w:val="%1)"/>
      <w:lvlJc w:val="left"/>
      <w:pPr>
        <w:tabs>
          <w:tab w:val="num" w:pos="595"/>
        </w:tabs>
        <w:ind w:left="916" w:hanging="360"/>
      </w:pPr>
      <w:rPr>
        <w:b/>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15:restartNumberingAfterBreak="0">
    <w:nsid w:val="222A6A51"/>
    <w:multiLevelType w:val="hybridMultilevel"/>
    <w:tmpl w:val="AFD28C08"/>
    <w:lvl w:ilvl="0" w:tplc="8556CABA">
      <w:start w:val="1"/>
      <w:numFmt w:val="lowerLetter"/>
      <w:lvlText w:val="%1)"/>
      <w:lvlJc w:val="left"/>
      <w:pPr>
        <w:ind w:left="1800" w:hanging="360"/>
      </w:pPr>
      <w:rPr>
        <w:b/>
        <w:color w:val="auto"/>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12" w15:restartNumberingAfterBreak="0">
    <w:nsid w:val="240E5DFB"/>
    <w:multiLevelType w:val="hybridMultilevel"/>
    <w:tmpl w:val="2A487ABC"/>
    <w:lvl w:ilvl="0" w:tplc="EA64A1FC">
      <w:start w:val="1"/>
      <w:numFmt w:val="decimal"/>
      <w:lvlText w:val="%1."/>
      <w:lvlJc w:val="left"/>
      <w:pPr>
        <w:tabs>
          <w:tab w:val="num" w:pos="1800"/>
        </w:tabs>
        <w:ind w:left="1800" w:hanging="363"/>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55318D"/>
    <w:multiLevelType w:val="hybridMultilevel"/>
    <w:tmpl w:val="079C26F4"/>
    <w:lvl w:ilvl="0" w:tplc="7CDA1352">
      <w:start w:val="1"/>
      <w:numFmt w:val="decimal"/>
      <w:lvlText w:val="%1."/>
      <w:lvlJc w:val="left"/>
      <w:pPr>
        <w:tabs>
          <w:tab w:val="num" w:pos="1009"/>
        </w:tabs>
        <w:ind w:left="1009" w:hanging="453"/>
      </w:pPr>
      <w:rPr>
        <w:b/>
      </w:rPr>
    </w:lvl>
    <w:lvl w:ilvl="1" w:tplc="12A6B60C">
      <w:start w:val="1"/>
      <w:numFmt w:val="lowerLetter"/>
      <w:lvlText w:val="%2)"/>
      <w:lvlJc w:val="left"/>
      <w:pPr>
        <w:ind w:left="1440" w:hanging="360"/>
      </w:pPr>
      <w:rPr>
        <w:rFonts w:ascii="Arial" w:eastAsia="Times New Roman" w:hAnsi="Arial" w:cs="Arial"/>
      </w:rPr>
    </w:lvl>
    <w:lvl w:ilvl="2" w:tplc="BE96005E">
      <w:start w:val="1"/>
      <w:numFmt w:val="decimal"/>
      <w:lvlText w:val="%3)"/>
      <w:lvlJc w:val="left"/>
      <w:pPr>
        <w:ind w:left="2340" w:hanging="360"/>
      </w:pPr>
    </w:lvl>
    <w:lvl w:ilvl="3" w:tplc="0C7897FE">
      <w:start w:val="1"/>
      <w:numFmt w:val="decimal"/>
      <w:lvlText w:val="%4."/>
      <w:lvlJc w:val="left"/>
      <w:pPr>
        <w:tabs>
          <w:tab w:val="num" w:pos="1009"/>
        </w:tabs>
        <w:ind w:left="1009" w:hanging="453"/>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8916AD"/>
    <w:multiLevelType w:val="hybridMultilevel"/>
    <w:tmpl w:val="AA061D94"/>
    <w:lvl w:ilvl="0" w:tplc="16949E1E">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6A530AF"/>
    <w:multiLevelType w:val="hybridMultilevel"/>
    <w:tmpl w:val="F5E01E16"/>
    <w:lvl w:ilvl="0" w:tplc="7C1E1D84">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6" w15:restartNumberingAfterBreak="0">
    <w:nsid w:val="2BCD14F8"/>
    <w:multiLevelType w:val="hybridMultilevel"/>
    <w:tmpl w:val="5A4C9200"/>
    <w:lvl w:ilvl="0" w:tplc="66FE8B74">
      <w:start w:val="16"/>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EDB529F"/>
    <w:multiLevelType w:val="hybridMultilevel"/>
    <w:tmpl w:val="066810CA"/>
    <w:lvl w:ilvl="0" w:tplc="92A2B85C">
      <w:start w:val="1"/>
      <w:numFmt w:val="decimal"/>
      <w:lvlText w:val="%1."/>
      <w:lvlJc w:val="left"/>
      <w:pPr>
        <w:ind w:left="1146" w:hanging="360"/>
      </w:pPr>
      <w:rPr>
        <w:rFonts w:ascii="Calibri" w:eastAsia="Times New Roman" w:hAnsi="Calibri" w:cs="Calibri"/>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2FBE3D3A"/>
    <w:multiLevelType w:val="hybridMultilevel"/>
    <w:tmpl w:val="4F107BEC"/>
    <w:lvl w:ilvl="0" w:tplc="C2CC7FD4">
      <w:start w:val="1"/>
      <w:numFmt w:val="upperRoman"/>
      <w:lvlText w:val="%1."/>
      <w:lvlJc w:val="left"/>
      <w:pPr>
        <w:ind w:left="1276"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lang w:val="pl-PL"/>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E9E58DE"/>
    <w:multiLevelType w:val="hybridMultilevel"/>
    <w:tmpl w:val="3ABC8732"/>
    <w:lvl w:ilvl="0" w:tplc="E102B3BA">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594D1B0B"/>
    <w:multiLevelType w:val="hybridMultilevel"/>
    <w:tmpl w:val="45DA0FD0"/>
    <w:lvl w:ilvl="0" w:tplc="74A68702">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61FF42B6"/>
    <w:multiLevelType w:val="hybridMultilevel"/>
    <w:tmpl w:val="2898A088"/>
    <w:lvl w:ilvl="0" w:tplc="F0045204">
      <w:start w:val="1"/>
      <w:numFmt w:val="lowerLetter"/>
      <w:lvlText w:val="%1)"/>
      <w:lvlJc w:val="left"/>
      <w:pPr>
        <w:ind w:left="1850" w:hanging="360"/>
      </w:pPr>
      <w:rPr>
        <w:b/>
        <w:bCs w:val="0"/>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24" w15:restartNumberingAfterBreak="0">
    <w:nsid w:val="67D2374C"/>
    <w:multiLevelType w:val="hybridMultilevel"/>
    <w:tmpl w:val="A33229C8"/>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25" w15:restartNumberingAfterBreak="0">
    <w:nsid w:val="69F07173"/>
    <w:multiLevelType w:val="hybridMultilevel"/>
    <w:tmpl w:val="22A225A2"/>
    <w:lvl w:ilvl="0" w:tplc="103C0B06">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8" w15:restartNumberingAfterBreak="0">
    <w:nsid w:val="7677754A"/>
    <w:multiLevelType w:val="hybridMultilevel"/>
    <w:tmpl w:val="DC845E86"/>
    <w:lvl w:ilvl="0" w:tplc="4B205BDE">
      <w:start w:val="1"/>
      <w:numFmt w:val="decimal"/>
      <w:lvlText w:val="%1."/>
      <w:lvlJc w:val="left"/>
      <w:pPr>
        <w:tabs>
          <w:tab w:val="num" w:pos="1009"/>
        </w:tabs>
        <w:ind w:left="1009" w:hanging="453"/>
      </w:pPr>
      <w:rPr>
        <w:b/>
        <w:color w:val="auto"/>
      </w:rPr>
    </w:lvl>
    <w:lvl w:ilvl="1" w:tplc="04150019">
      <w:start w:val="1"/>
      <w:numFmt w:val="lowerLetter"/>
      <w:lvlText w:val="%2."/>
      <w:lvlJc w:val="left"/>
      <w:pPr>
        <w:tabs>
          <w:tab w:val="num" w:pos="2783"/>
        </w:tabs>
        <w:ind w:left="2783" w:hanging="360"/>
      </w:pPr>
    </w:lvl>
    <w:lvl w:ilvl="2" w:tplc="0415001B">
      <w:start w:val="1"/>
      <w:numFmt w:val="lowerRoman"/>
      <w:lvlText w:val="%3."/>
      <w:lvlJc w:val="right"/>
      <w:pPr>
        <w:tabs>
          <w:tab w:val="num" w:pos="3503"/>
        </w:tabs>
        <w:ind w:left="3503" w:hanging="180"/>
      </w:pPr>
    </w:lvl>
    <w:lvl w:ilvl="3" w:tplc="0415000F">
      <w:start w:val="1"/>
      <w:numFmt w:val="decimal"/>
      <w:lvlText w:val="%4."/>
      <w:lvlJc w:val="left"/>
      <w:pPr>
        <w:tabs>
          <w:tab w:val="num" w:pos="4223"/>
        </w:tabs>
        <w:ind w:left="4223" w:hanging="360"/>
      </w:pPr>
    </w:lvl>
    <w:lvl w:ilvl="4" w:tplc="04150019">
      <w:start w:val="1"/>
      <w:numFmt w:val="lowerLetter"/>
      <w:lvlText w:val="%5."/>
      <w:lvlJc w:val="left"/>
      <w:pPr>
        <w:tabs>
          <w:tab w:val="num" w:pos="4943"/>
        </w:tabs>
        <w:ind w:left="4943" w:hanging="360"/>
      </w:pPr>
    </w:lvl>
    <w:lvl w:ilvl="5" w:tplc="0415001B">
      <w:start w:val="1"/>
      <w:numFmt w:val="lowerRoman"/>
      <w:lvlText w:val="%6."/>
      <w:lvlJc w:val="right"/>
      <w:pPr>
        <w:tabs>
          <w:tab w:val="num" w:pos="5663"/>
        </w:tabs>
        <w:ind w:left="5663" w:hanging="180"/>
      </w:pPr>
    </w:lvl>
    <w:lvl w:ilvl="6" w:tplc="0415000F">
      <w:start w:val="1"/>
      <w:numFmt w:val="decimal"/>
      <w:lvlText w:val="%7."/>
      <w:lvlJc w:val="left"/>
      <w:pPr>
        <w:tabs>
          <w:tab w:val="num" w:pos="6383"/>
        </w:tabs>
        <w:ind w:left="6383" w:hanging="360"/>
      </w:pPr>
    </w:lvl>
    <w:lvl w:ilvl="7" w:tplc="04150019">
      <w:start w:val="1"/>
      <w:numFmt w:val="lowerLetter"/>
      <w:lvlText w:val="%8."/>
      <w:lvlJc w:val="left"/>
      <w:pPr>
        <w:tabs>
          <w:tab w:val="num" w:pos="7103"/>
        </w:tabs>
        <w:ind w:left="7103" w:hanging="360"/>
      </w:pPr>
    </w:lvl>
    <w:lvl w:ilvl="8" w:tplc="0415001B">
      <w:start w:val="1"/>
      <w:numFmt w:val="lowerRoman"/>
      <w:lvlText w:val="%9."/>
      <w:lvlJc w:val="right"/>
      <w:pPr>
        <w:tabs>
          <w:tab w:val="num" w:pos="7823"/>
        </w:tabs>
        <w:ind w:left="7823" w:hanging="180"/>
      </w:pPr>
    </w:lvl>
  </w:abstractNum>
  <w:abstractNum w:abstractNumId="29" w15:restartNumberingAfterBreak="0">
    <w:nsid w:val="773500F6"/>
    <w:multiLevelType w:val="hybridMultilevel"/>
    <w:tmpl w:val="3724ECE4"/>
    <w:lvl w:ilvl="0" w:tplc="6630B070">
      <w:start w:val="1"/>
      <w:numFmt w:val="decimal"/>
      <w:lvlText w:val="%1."/>
      <w:lvlJc w:val="left"/>
      <w:pPr>
        <w:tabs>
          <w:tab w:val="num" w:pos="1009"/>
        </w:tabs>
        <w:ind w:left="1009" w:hanging="453"/>
      </w:pPr>
      <w:rPr>
        <w:rFonts w:ascii="Calibri" w:eastAsia="Calibri" w:hAnsi="Calibri" w:cs="Calibri"/>
        <w:b/>
        <w:i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7ABE1064"/>
    <w:multiLevelType w:val="hybridMultilevel"/>
    <w:tmpl w:val="2D48ACD6"/>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1" w15:restartNumberingAfterBreak="0">
    <w:nsid w:val="7C0F2DC3"/>
    <w:multiLevelType w:val="hybridMultilevel"/>
    <w:tmpl w:val="DD20A43A"/>
    <w:lvl w:ilvl="0" w:tplc="D4DC7C46">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9"/>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CB"/>
    <w:rsid w:val="000A4EF8"/>
    <w:rsid w:val="000B7E10"/>
    <w:rsid w:val="000F2144"/>
    <w:rsid w:val="00103729"/>
    <w:rsid w:val="001039CB"/>
    <w:rsid w:val="00130DF1"/>
    <w:rsid w:val="001315F4"/>
    <w:rsid w:val="00144502"/>
    <w:rsid w:val="001E723C"/>
    <w:rsid w:val="002245A0"/>
    <w:rsid w:val="0025214E"/>
    <w:rsid w:val="0032414E"/>
    <w:rsid w:val="004471E6"/>
    <w:rsid w:val="00463213"/>
    <w:rsid w:val="004D313F"/>
    <w:rsid w:val="00675D38"/>
    <w:rsid w:val="006B378E"/>
    <w:rsid w:val="006B5255"/>
    <w:rsid w:val="006E48A3"/>
    <w:rsid w:val="0075125F"/>
    <w:rsid w:val="0076525C"/>
    <w:rsid w:val="007D6D04"/>
    <w:rsid w:val="008D6FC6"/>
    <w:rsid w:val="00A00FAF"/>
    <w:rsid w:val="00A723B6"/>
    <w:rsid w:val="00AD2B24"/>
    <w:rsid w:val="00AD5A7B"/>
    <w:rsid w:val="00AD7F81"/>
    <w:rsid w:val="00AE170F"/>
    <w:rsid w:val="00AF4198"/>
    <w:rsid w:val="00B42311"/>
    <w:rsid w:val="00B93FBE"/>
    <w:rsid w:val="00EF7FD2"/>
    <w:rsid w:val="00F02CC0"/>
    <w:rsid w:val="00F82B61"/>
    <w:rsid w:val="00F92DBF"/>
    <w:rsid w:val="00FA33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0C115"/>
  <w15:docId w15:val="{F9096CA6-2D7D-4F1F-BBA2-A873762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F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039CB"/>
    <w:rPr>
      <w:color w:val="FF0000"/>
      <w:u w:val="single" w:color="FF0000"/>
    </w:rPr>
  </w:style>
  <w:style w:type="paragraph" w:styleId="Tekstkomentarza">
    <w:name w:val="annotation text"/>
    <w:basedOn w:val="Normalny"/>
    <w:link w:val="TekstkomentarzaZnak"/>
    <w:uiPriority w:val="99"/>
    <w:semiHidden/>
    <w:unhideWhenUsed/>
    <w:rsid w:val="001039CB"/>
    <w:rPr>
      <w:sz w:val="20"/>
      <w:szCs w:val="20"/>
    </w:rPr>
  </w:style>
  <w:style w:type="character" w:customStyle="1" w:styleId="TekstkomentarzaZnak">
    <w:name w:val="Tekst komentarza Znak"/>
    <w:basedOn w:val="Domylnaczcionkaakapitu"/>
    <w:link w:val="Tekstkomentarza"/>
    <w:uiPriority w:val="99"/>
    <w:semiHidden/>
    <w:rsid w:val="001039CB"/>
    <w:rPr>
      <w:rFonts w:ascii="Times New Roman" w:eastAsia="Times New Roman" w:hAnsi="Times New Roman" w:cs="Times New Roman"/>
      <w:sz w:val="20"/>
      <w:szCs w:val="20"/>
      <w:lang w:eastAsia="pl-PL"/>
    </w:rPr>
  </w:style>
  <w:style w:type="paragraph" w:styleId="Tytu">
    <w:name w:val="Title"/>
    <w:basedOn w:val="Normalny"/>
    <w:link w:val="TytuZnak"/>
    <w:qFormat/>
    <w:rsid w:val="001039CB"/>
    <w:pPr>
      <w:jc w:val="center"/>
    </w:pPr>
    <w:rPr>
      <w:rFonts w:ascii="Arial" w:hAnsi="Arial"/>
      <w:b/>
      <w:sz w:val="22"/>
      <w:szCs w:val="20"/>
    </w:rPr>
  </w:style>
  <w:style w:type="character" w:customStyle="1" w:styleId="TytuZnak">
    <w:name w:val="Tytuł Znak"/>
    <w:basedOn w:val="Domylnaczcionkaakapitu"/>
    <w:link w:val="Tytu"/>
    <w:rsid w:val="001039CB"/>
    <w:rPr>
      <w:rFonts w:ascii="Arial" w:eastAsia="Times New Roman" w:hAnsi="Arial" w:cs="Times New Roman"/>
      <w:b/>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1039CB"/>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039CB"/>
    <w:pPr>
      <w:ind w:left="708"/>
    </w:pPr>
    <w:rPr>
      <w:rFonts w:eastAsiaTheme="minorHAnsi"/>
      <w:lang w:eastAsia="en-US"/>
    </w:rPr>
  </w:style>
  <w:style w:type="character" w:customStyle="1" w:styleId="pktZnak">
    <w:name w:val="pkt Znak"/>
    <w:link w:val="pkt"/>
    <w:semiHidden/>
    <w:locked/>
    <w:rsid w:val="001039CB"/>
    <w:rPr>
      <w:rFonts w:ascii="Times New Roman" w:hAnsi="Times New Roman" w:cs="Times New Roman"/>
      <w:sz w:val="24"/>
    </w:rPr>
  </w:style>
  <w:style w:type="paragraph" w:customStyle="1" w:styleId="pkt">
    <w:name w:val="pkt"/>
    <w:basedOn w:val="Normalny"/>
    <w:link w:val="pktZnak"/>
    <w:semiHidden/>
    <w:rsid w:val="001039CB"/>
    <w:pPr>
      <w:spacing w:before="60" w:after="60"/>
      <w:ind w:left="851" w:hanging="295"/>
      <w:jc w:val="both"/>
    </w:pPr>
    <w:rPr>
      <w:rFonts w:eastAsiaTheme="minorHAnsi"/>
      <w:szCs w:val="22"/>
      <w:lang w:eastAsia="en-US"/>
    </w:rPr>
  </w:style>
  <w:style w:type="paragraph" w:customStyle="1" w:styleId="arimr">
    <w:name w:val="arimr"/>
    <w:basedOn w:val="Normalny"/>
    <w:semiHidden/>
    <w:rsid w:val="001039CB"/>
    <w:pPr>
      <w:widowControl w:val="0"/>
      <w:snapToGrid w:val="0"/>
      <w:spacing w:line="360" w:lineRule="auto"/>
    </w:pPr>
    <w:rPr>
      <w:szCs w:val="20"/>
      <w:lang w:val="en-US"/>
    </w:rPr>
  </w:style>
  <w:style w:type="character" w:customStyle="1" w:styleId="Teksttreci">
    <w:name w:val="Tekst treści_"/>
    <w:link w:val="Teksttreci0"/>
    <w:semiHidden/>
    <w:locked/>
    <w:rsid w:val="001039CB"/>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1039CB"/>
    <w:pPr>
      <w:shd w:val="clear" w:color="auto" w:fill="FFFFFF"/>
      <w:spacing w:line="0" w:lineRule="atLeast"/>
      <w:ind w:hanging="1700"/>
    </w:pPr>
    <w:rPr>
      <w:rFonts w:ascii="Verdana" w:eastAsia="Verdana" w:hAnsi="Verdana" w:cs="Verdana"/>
      <w:sz w:val="19"/>
      <w:szCs w:val="19"/>
      <w:lang w:eastAsia="en-US"/>
    </w:rPr>
  </w:style>
  <w:style w:type="character" w:customStyle="1" w:styleId="Teksttreci4">
    <w:name w:val="Tekst treści (4)_"/>
    <w:link w:val="Teksttreci40"/>
    <w:semiHidden/>
    <w:locked/>
    <w:rsid w:val="001039CB"/>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1039CB"/>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styleId="Odwoaniedokomentarza">
    <w:name w:val="annotation reference"/>
    <w:uiPriority w:val="99"/>
    <w:semiHidden/>
    <w:unhideWhenUsed/>
    <w:rsid w:val="001039CB"/>
    <w:rPr>
      <w:sz w:val="16"/>
      <w:szCs w:val="16"/>
    </w:rPr>
  </w:style>
  <w:style w:type="character" w:customStyle="1" w:styleId="TeksttreciPogrubienie">
    <w:name w:val="Tekst treści + Pogrubienie"/>
    <w:rsid w:val="001039CB"/>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paragraph" w:styleId="Tekstdymka">
    <w:name w:val="Balloon Text"/>
    <w:basedOn w:val="Normalny"/>
    <w:link w:val="TekstdymkaZnak"/>
    <w:uiPriority w:val="99"/>
    <w:semiHidden/>
    <w:unhideWhenUsed/>
    <w:rsid w:val="001039CB"/>
    <w:rPr>
      <w:rFonts w:ascii="Tahoma" w:hAnsi="Tahoma" w:cs="Tahoma"/>
      <w:sz w:val="16"/>
      <w:szCs w:val="16"/>
    </w:rPr>
  </w:style>
  <w:style w:type="character" w:customStyle="1" w:styleId="TekstdymkaZnak">
    <w:name w:val="Tekst dymka Znak"/>
    <w:basedOn w:val="Domylnaczcionkaakapitu"/>
    <w:link w:val="Tekstdymka"/>
    <w:uiPriority w:val="99"/>
    <w:semiHidden/>
    <w:rsid w:val="001039C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1315F4"/>
    <w:rPr>
      <w:b/>
      <w:bCs/>
    </w:rPr>
  </w:style>
  <w:style w:type="character" w:customStyle="1" w:styleId="TematkomentarzaZnak">
    <w:name w:val="Temat komentarza Znak"/>
    <w:basedOn w:val="TekstkomentarzaZnak"/>
    <w:link w:val="Tematkomentarza"/>
    <w:uiPriority w:val="99"/>
    <w:semiHidden/>
    <w:rsid w:val="001315F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hyperlink" Target="http://www.olszewo-bor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06D5-D594-40FB-A9C2-E8EF651C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6429</Words>
  <Characters>38577</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Centrum Kultury - Biblioteki i Sportu w Lelisie</Company>
  <LinksUpToDate>false</LinksUpToDate>
  <CharactersWithSpaces>44917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CK-BiS Lelis</dc:creator>
  <cp:lastModifiedBy>Radosław Parzych</cp:lastModifiedBy>
  <cp:revision>4</cp:revision>
  <cp:lastPrinted>2021-08-02T11:05:00Z</cp:lastPrinted>
  <dcterms:created xsi:type="dcterms:W3CDTF">2021-08-02T10:45:00Z</dcterms:created>
  <dcterms:modified xsi:type="dcterms:W3CDTF">2021-08-03T10:21:00Z</dcterms:modified>
</cp:coreProperties>
</file>